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BB" w:rsidRDefault="00B667BB" w:rsidP="00B667B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основных достижениях, результатах работы в 2018 году и планах на 2019 год.</w:t>
      </w:r>
    </w:p>
    <w:p w:rsidR="00B667BB" w:rsidRDefault="00B667BB" w:rsidP="00B667BB">
      <w:pPr>
        <w:ind w:firstLine="709"/>
        <w:jc w:val="center"/>
        <w:rPr>
          <w:sz w:val="28"/>
          <w:szCs w:val="28"/>
        </w:rPr>
      </w:pPr>
    </w:p>
    <w:p w:rsidR="001E5696" w:rsidRPr="009F4858" w:rsidRDefault="00070DBD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>В Челябинской области в целом экологическую ситуацию в 2018 году можно охарактеризовать, как стабильную. На выполнение мероприятий, направленных на улучшение экологической ситуации в Челябинской области в 2018 году Правительством Челябинской области направлено 592,7 млн. рублей</w:t>
      </w:r>
      <w:r w:rsidR="00B667BB">
        <w:rPr>
          <w:sz w:val="28"/>
          <w:szCs w:val="28"/>
        </w:rPr>
        <w:t>,</w:t>
      </w:r>
      <w:r w:rsidRPr="009F4858">
        <w:rPr>
          <w:sz w:val="28"/>
          <w:szCs w:val="28"/>
        </w:rPr>
        <w:t xml:space="preserve"> </w:t>
      </w:r>
      <w:r w:rsidR="00E31B0D">
        <w:rPr>
          <w:sz w:val="28"/>
          <w:szCs w:val="28"/>
        </w:rPr>
        <w:t>что</w:t>
      </w:r>
      <w:r w:rsidRPr="009F4858">
        <w:rPr>
          <w:sz w:val="28"/>
          <w:szCs w:val="28"/>
        </w:rPr>
        <w:t xml:space="preserve"> в 2,5 раза больше по сравнению с 2017 год</w:t>
      </w:r>
      <w:r w:rsidR="00E31B0D">
        <w:rPr>
          <w:sz w:val="28"/>
          <w:szCs w:val="28"/>
        </w:rPr>
        <w:t>ом</w:t>
      </w:r>
      <w:r w:rsidRPr="009F4858">
        <w:rPr>
          <w:sz w:val="28"/>
          <w:szCs w:val="28"/>
        </w:rPr>
        <w:t>.</w:t>
      </w:r>
    </w:p>
    <w:p w:rsidR="00070DBD" w:rsidRPr="009F4858" w:rsidRDefault="00F93509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>Статистические данные за 2018 год по основным факторам, влияющим на состояние окружающей среды</w:t>
      </w:r>
      <w:r w:rsidR="00E31B0D">
        <w:rPr>
          <w:sz w:val="28"/>
          <w:szCs w:val="28"/>
        </w:rPr>
        <w:t>,</w:t>
      </w:r>
      <w:r w:rsidRPr="009F4858">
        <w:rPr>
          <w:sz w:val="28"/>
          <w:szCs w:val="28"/>
        </w:rPr>
        <w:t xml:space="preserve"> в настоящее время отсутствуют. </w:t>
      </w:r>
      <w:r w:rsidR="00EC50CC" w:rsidRPr="009F4858">
        <w:rPr>
          <w:sz w:val="28"/>
          <w:szCs w:val="28"/>
        </w:rPr>
        <w:t>Однако по данным анализа оперативного мониторинга загрязнения окружающей среды можно сделать следующие выводы.</w:t>
      </w:r>
    </w:p>
    <w:p w:rsidR="00EC50CC" w:rsidRPr="009F4858" w:rsidRDefault="00EC50CC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>По дан</w:t>
      </w:r>
      <w:r w:rsidR="00F31584" w:rsidRPr="009F4858">
        <w:rPr>
          <w:sz w:val="28"/>
          <w:szCs w:val="28"/>
        </w:rPr>
        <w:t>ным Челябинского гидрометцентра</w:t>
      </w:r>
      <w:r w:rsidRPr="009F4858">
        <w:rPr>
          <w:sz w:val="28"/>
          <w:szCs w:val="28"/>
        </w:rPr>
        <w:t xml:space="preserve"> качеств</w:t>
      </w:r>
      <w:r w:rsidR="00F31584" w:rsidRPr="009F4858">
        <w:rPr>
          <w:sz w:val="28"/>
          <w:szCs w:val="28"/>
        </w:rPr>
        <w:t>о</w:t>
      </w:r>
      <w:r w:rsidRPr="009F4858">
        <w:rPr>
          <w:sz w:val="28"/>
          <w:szCs w:val="28"/>
        </w:rPr>
        <w:t xml:space="preserve"> атмосферного воздуха в Челябинске, Магнитогорске, Златоусте </w:t>
      </w:r>
      <w:r w:rsidR="007A7859" w:rsidRPr="009F4858">
        <w:rPr>
          <w:sz w:val="28"/>
          <w:szCs w:val="28"/>
        </w:rPr>
        <w:t xml:space="preserve">на протяжении </w:t>
      </w:r>
      <w:r w:rsidR="00F31584" w:rsidRPr="009F4858">
        <w:rPr>
          <w:sz w:val="28"/>
          <w:szCs w:val="28"/>
        </w:rPr>
        <w:t>последних лет не ухудшается</w:t>
      </w:r>
      <w:r w:rsidR="007A7859" w:rsidRPr="009F4858">
        <w:rPr>
          <w:sz w:val="28"/>
          <w:szCs w:val="28"/>
        </w:rPr>
        <w:t>.</w:t>
      </w:r>
      <w:r w:rsidR="00320BBD" w:rsidRPr="009F4858">
        <w:rPr>
          <w:sz w:val="28"/>
          <w:szCs w:val="28"/>
        </w:rPr>
        <w:t xml:space="preserve"> </w:t>
      </w:r>
    </w:p>
    <w:p w:rsidR="00E31B0D" w:rsidRDefault="007A7859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 xml:space="preserve">В 2018 году организовано исследование атмосферного воздуха на территории 11 административных образований Челябинской области: </w:t>
      </w:r>
      <w:proofErr w:type="gramStart"/>
      <w:r w:rsidRPr="009F4858">
        <w:rPr>
          <w:sz w:val="28"/>
          <w:szCs w:val="28"/>
        </w:rPr>
        <w:t xml:space="preserve">Челябинск, Магнитогорск, Копейск, Коркино, Карабаш, Аша, Миньяр, </w:t>
      </w:r>
      <w:proofErr w:type="spellStart"/>
      <w:r w:rsidRPr="009F4858">
        <w:rPr>
          <w:sz w:val="28"/>
          <w:szCs w:val="28"/>
        </w:rPr>
        <w:t>Сатка</w:t>
      </w:r>
      <w:proofErr w:type="spellEnd"/>
      <w:r w:rsidRPr="009F4858">
        <w:rPr>
          <w:sz w:val="28"/>
          <w:szCs w:val="28"/>
        </w:rPr>
        <w:t>, Красноармейский, Сосновский, Увельский районы.</w:t>
      </w:r>
      <w:proofErr w:type="gramEnd"/>
      <w:r w:rsidRPr="009F4858">
        <w:rPr>
          <w:sz w:val="28"/>
          <w:szCs w:val="28"/>
        </w:rPr>
        <w:t xml:space="preserve"> Ухудшение качества атмосферного возду</w:t>
      </w:r>
      <w:r w:rsidR="00E31B0D">
        <w:rPr>
          <w:sz w:val="28"/>
          <w:szCs w:val="28"/>
        </w:rPr>
        <w:t>ха регистрируется в периоды НМУ.</w:t>
      </w:r>
    </w:p>
    <w:p w:rsidR="007A7859" w:rsidRPr="009F4858" w:rsidRDefault="00B667BB" w:rsidP="00E919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Впервые на территории области начата работа по </w:t>
      </w:r>
      <w:r w:rsidR="007A7859" w:rsidRPr="009F4858">
        <w:rPr>
          <w:sz w:val="28"/>
          <w:szCs w:val="28"/>
        </w:rPr>
        <w:t>развити</w:t>
      </w:r>
      <w:r>
        <w:rPr>
          <w:sz w:val="28"/>
          <w:szCs w:val="28"/>
        </w:rPr>
        <w:t xml:space="preserve">ю региональной </w:t>
      </w:r>
      <w:r w:rsidR="007A7859" w:rsidRPr="009F4858">
        <w:rPr>
          <w:sz w:val="28"/>
          <w:szCs w:val="28"/>
        </w:rPr>
        <w:t xml:space="preserve"> сети наблюдений </w:t>
      </w:r>
      <w:r>
        <w:rPr>
          <w:sz w:val="28"/>
          <w:szCs w:val="28"/>
        </w:rPr>
        <w:t xml:space="preserve">за состоянием атмосферного воздуха: </w:t>
      </w:r>
      <w:r w:rsidR="007A7859" w:rsidRPr="009F4858">
        <w:rPr>
          <w:sz w:val="28"/>
          <w:szCs w:val="28"/>
        </w:rPr>
        <w:t>приобретен</w:t>
      </w:r>
      <w:r w:rsidR="00E31B0D">
        <w:rPr>
          <w:sz w:val="28"/>
          <w:szCs w:val="28"/>
        </w:rPr>
        <w:t>о</w:t>
      </w:r>
      <w:r w:rsidR="007A7859" w:rsidRPr="009F4858">
        <w:rPr>
          <w:sz w:val="28"/>
          <w:szCs w:val="28"/>
        </w:rPr>
        <w:t xml:space="preserve"> </w:t>
      </w:r>
      <w:r w:rsidR="00320BBD" w:rsidRPr="009F4858">
        <w:rPr>
          <w:sz w:val="28"/>
          <w:szCs w:val="28"/>
        </w:rPr>
        <w:t xml:space="preserve">и смонтировано оборудование </w:t>
      </w:r>
      <w:r w:rsidR="007A7859" w:rsidRPr="009F4858">
        <w:rPr>
          <w:sz w:val="28"/>
          <w:szCs w:val="28"/>
        </w:rPr>
        <w:t>2 стационарных пост</w:t>
      </w:r>
      <w:r w:rsidR="00320BBD" w:rsidRPr="009F4858">
        <w:rPr>
          <w:sz w:val="28"/>
          <w:szCs w:val="28"/>
        </w:rPr>
        <w:t>ов</w:t>
      </w:r>
      <w:r w:rsidR="007A7859" w:rsidRPr="009F4858">
        <w:rPr>
          <w:sz w:val="28"/>
          <w:szCs w:val="28"/>
        </w:rPr>
        <w:t xml:space="preserve"> для наблюдения за качеством атмосферного воздуха в городе Челябинске. С 2019 года посты вводятся в эксплуатацию</w:t>
      </w:r>
      <w:r w:rsidR="00E31B0D">
        <w:rPr>
          <w:sz w:val="28"/>
          <w:szCs w:val="28"/>
        </w:rPr>
        <w:t>,</w:t>
      </w:r>
      <w:r>
        <w:rPr>
          <w:sz w:val="28"/>
          <w:szCs w:val="28"/>
        </w:rPr>
        <w:t xml:space="preserve"> и планируется приобретение еще одного стационарного поста</w:t>
      </w:r>
      <w:r w:rsidR="007A7859" w:rsidRPr="009F4858">
        <w:rPr>
          <w:sz w:val="28"/>
          <w:szCs w:val="28"/>
        </w:rPr>
        <w:t>.</w:t>
      </w:r>
    </w:p>
    <w:p w:rsidR="00320BBD" w:rsidRPr="009F4858" w:rsidRDefault="00320BBD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 xml:space="preserve">В настоящее время в Челябинской области нет предприятий со сверхнормативными выбросами, </w:t>
      </w:r>
      <w:r w:rsidR="00E31B0D">
        <w:rPr>
          <w:sz w:val="28"/>
          <w:szCs w:val="28"/>
        </w:rPr>
        <w:t>при этом</w:t>
      </w:r>
      <w:r w:rsidRPr="009F4858">
        <w:rPr>
          <w:sz w:val="28"/>
          <w:szCs w:val="28"/>
        </w:rPr>
        <w:t xml:space="preserve"> уровень загрязнения в основных промышленных городах по-прежнему </w:t>
      </w:r>
      <w:r w:rsidR="00B667BB">
        <w:rPr>
          <w:sz w:val="28"/>
          <w:szCs w:val="28"/>
        </w:rPr>
        <w:t>не удовлетворяет их жителей</w:t>
      </w:r>
      <w:r w:rsidRPr="009F4858">
        <w:rPr>
          <w:sz w:val="28"/>
          <w:szCs w:val="28"/>
        </w:rPr>
        <w:t xml:space="preserve">. На федеральном уровне поддержано предложение Челябинской области - определить Челябинскую область пилотным регионом для отработки </w:t>
      </w:r>
      <w:proofErr w:type="gramStart"/>
      <w:r w:rsidRPr="009F4858">
        <w:rPr>
          <w:sz w:val="28"/>
          <w:szCs w:val="28"/>
        </w:rPr>
        <w:t>методики выполнения сводных расчётов загрязнения воздуха</w:t>
      </w:r>
      <w:proofErr w:type="gramEnd"/>
      <w:r w:rsidRPr="009F4858">
        <w:rPr>
          <w:sz w:val="28"/>
          <w:szCs w:val="28"/>
        </w:rPr>
        <w:t xml:space="preserve"> и их применения при квотировании выбросов. </w:t>
      </w:r>
    </w:p>
    <w:p w:rsidR="00320BBD" w:rsidRPr="009F4858" w:rsidRDefault="00320BBD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 xml:space="preserve">Системой сводных расчетов загрязнения атмосферного воздуха охвачены 5 городов Челябинской области (Челябинск, Магнитогорск, Карабаш, Златоуст, </w:t>
      </w:r>
      <w:proofErr w:type="spellStart"/>
      <w:r w:rsidRPr="009F4858">
        <w:rPr>
          <w:sz w:val="28"/>
          <w:szCs w:val="28"/>
        </w:rPr>
        <w:t>Сатка</w:t>
      </w:r>
      <w:proofErr w:type="spellEnd"/>
      <w:r w:rsidRPr="009F4858">
        <w:rPr>
          <w:sz w:val="28"/>
          <w:szCs w:val="28"/>
        </w:rPr>
        <w:t xml:space="preserve">). В 2018 году Министерством экологии организовано получение прогнозов НМУ по 5 городам Челябинской области (Челябинск, Магнитогорск, Коркино, Карабаш, </w:t>
      </w:r>
      <w:proofErr w:type="spellStart"/>
      <w:r w:rsidRPr="009F4858">
        <w:rPr>
          <w:sz w:val="28"/>
          <w:szCs w:val="28"/>
        </w:rPr>
        <w:t>Сатка</w:t>
      </w:r>
      <w:proofErr w:type="spellEnd"/>
      <w:r w:rsidRPr="009F4858">
        <w:rPr>
          <w:sz w:val="28"/>
          <w:szCs w:val="28"/>
        </w:rPr>
        <w:t>). В 2019 году планируется довести их число до 7.</w:t>
      </w:r>
    </w:p>
    <w:p w:rsidR="00320BBD" w:rsidRPr="009F4858" w:rsidRDefault="00320BBD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 xml:space="preserve">Во исполнение Указа </w:t>
      </w:r>
      <w:r w:rsidR="00E31B0D">
        <w:rPr>
          <w:sz w:val="28"/>
          <w:szCs w:val="28"/>
        </w:rPr>
        <w:t xml:space="preserve">Президента РФ </w:t>
      </w:r>
      <w:r w:rsidR="002111ED" w:rsidRPr="009F4858">
        <w:rPr>
          <w:sz w:val="28"/>
          <w:szCs w:val="28"/>
        </w:rPr>
        <w:t>утвержден</w:t>
      </w:r>
      <w:r w:rsidRPr="009F4858">
        <w:rPr>
          <w:sz w:val="28"/>
          <w:szCs w:val="28"/>
        </w:rPr>
        <w:t xml:space="preserve"> региональный проект «Чистый воздух»</w:t>
      </w:r>
      <w:r w:rsidR="00F31584" w:rsidRPr="009F4858">
        <w:rPr>
          <w:sz w:val="28"/>
          <w:szCs w:val="28"/>
        </w:rPr>
        <w:t>,</w:t>
      </w:r>
      <w:r w:rsidRPr="009F4858">
        <w:rPr>
          <w:sz w:val="28"/>
          <w:szCs w:val="28"/>
        </w:rPr>
        <w:t xml:space="preserve"> в рамках которого </w:t>
      </w:r>
      <w:r w:rsidR="002111ED" w:rsidRPr="009F4858">
        <w:rPr>
          <w:sz w:val="28"/>
          <w:szCs w:val="28"/>
        </w:rPr>
        <w:t>утверждены</w:t>
      </w:r>
      <w:r w:rsidRPr="009F4858">
        <w:rPr>
          <w:sz w:val="28"/>
          <w:szCs w:val="28"/>
        </w:rPr>
        <w:t xml:space="preserve"> Комплексные планы снижения выбросов загрязняющих веществ в атмосферный воздух для двух городов области: Челябинска и Магнитогорска.</w:t>
      </w:r>
      <w:r w:rsidR="00F31584" w:rsidRPr="009F4858">
        <w:rPr>
          <w:sz w:val="28"/>
          <w:szCs w:val="28"/>
        </w:rPr>
        <w:t xml:space="preserve"> </w:t>
      </w:r>
      <w:proofErr w:type="gramStart"/>
      <w:r w:rsidR="009F4858" w:rsidRPr="009F4858">
        <w:rPr>
          <w:sz w:val="28"/>
          <w:szCs w:val="28"/>
        </w:rPr>
        <w:t>К 2024 году планируется снижение выбросов в атмосферный воздух не менее чем на 22 процента</w:t>
      </w:r>
      <w:r w:rsidR="00B667BB">
        <w:rPr>
          <w:sz w:val="28"/>
          <w:szCs w:val="28"/>
        </w:rPr>
        <w:t xml:space="preserve"> за счет мероприятий по </w:t>
      </w:r>
      <w:r w:rsidR="00B667BB" w:rsidRPr="00C80F73">
        <w:rPr>
          <w:color w:val="00000A"/>
          <w:sz w:val="28"/>
          <w:szCs w:val="28"/>
          <w:lang w:eastAsia="zh-CN"/>
        </w:rPr>
        <w:t>обновлени</w:t>
      </w:r>
      <w:r w:rsidR="00C75F14">
        <w:rPr>
          <w:color w:val="00000A"/>
          <w:sz w:val="28"/>
          <w:szCs w:val="28"/>
          <w:lang w:eastAsia="zh-CN"/>
        </w:rPr>
        <w:t>ю</w:t>
      </w:r>
      <w:r w:rsidR="00B667BB" w:rsidRPr="00C80F73">
        <w:rPr>
          <w:color w:val="00000A"/>
          <w:sz w:val="28"/>
          <w:szCs w:val="28"/>
          <w:lang w:eastAsia="zh-CN"/>
        </w:rPr>
        <w:t xml:space="preserve"> транспортной системы города Челябинска</w:t>
      </w:r>
      <w:r w:rsidR="00E64241">
        <w:rPr>
          <w:color w:val="00000A"/>
          <w:sz w:val="28"/>
          <w:szCs w:val="28"/>
          <w:lang w:eastAsia="zh-CN"/>
        </w:rPr>
        <w:t xml:space="preserve"> путем перевода общественного транспорта на газомоторное топливо, за счет </w:t>
      </w:r>
      <w:r w:rsidR="00E31B0D">
        <w:rPr>
          <w:color w:val="00000A"/>
          <w:sz w:val="28"/>
          <w:szCs w:val="28"/>
          <w:lang w:eastAsia="zh-CN"/>
        </w:rPr>
        <w:lastRenderedPageBreak/>
        <w:t>применения данных</w:t>
      </w:r>
      <w:r w:rsidR="00E64241">
        <w:rPr>
          <w:color w:val="00000A"/>
          <w:sz w:val="28"/>
          <w:szCs w:val="28"/>
          <w:lang w:eastAsia="zh-CN"/>
        </w:rPr>
        <w:t xml:space="preserve"> сводных расчетов загрязнения атмосферного воздуха при квотировании выбросов предприятий, за счет </w:t>
      </w:r>
      <w:r w:rsidR="00E31B0D">
        <w:rPr>
          <w:color w:val="00000A"/>
          <w:sz w:val="28"/>
          <w:szCs w:val="28"/>
          <w:lang w:eastAsia="zh-CN"/>
        </w:rPr>
        <w:t xml:space="preserve">разработки </w:t>
      </w:r>
      <w:r w:rsidR="00E64241">
        <w:rPr>
          <w:color w:val="00000A"/>
          <w:sz w:val="28"/>
          <w:szCs w:val="28"/>
          <w:lang w:eastAsia="zh-CN"/>
        </w:rPr>
        <w:t xml:space="preserve">в 2019 году и </w:t>
      </w:r>
      <w:r w:rsidR="00E31B0D">
        <w:rPr>
          <w:color w:val="00000A"/>
          <w:sz w:val="28"/>
          <w:szCs w:val="28"/>
          <w:lang w:eastAsia="zh-CN"/>
        </w:rPr>
        <w:t xml:space="preserve">создания </w:t>
      </w:r>
      <w:r w:rsidR="00E64241">
        <w:rPr>
          <w:color w:val="00000A"/>
          <w:sz w:val="28"/>
          <w:szCs w:val="28"/>
          <w:lang w:eastAsia="zh-CN"/>
        </w:rPr>
        <w:t>территориальной системы мониторинга состояния атмосферного воздуха, а также</w:t>
      </w:r>
      <w:proofErr w:type="gramEnd"/>
      <w:r w:rsidR="00E64241">
        <w:rPr>
          <w:color w:val="00000A"/>
          <w:sz w:val="28"/>
          <w:szCs w:val="28"/>
          <w:lang w:eastAsia="zh-CN"/>
        </w:rPr>
        <w:t xml:space="preserve"> за счет рекультивации объектов накопленного вреда – свалок в границах населенных пунктов</w:t>
      </w:r>
      <w:r w:rsidR="009F4858" w:rsidRPr="009F4858">
        <w:rPr>
          <w:sz w:val="28"/>
          <w:szCs w:val="28"/>
        </w:rPr>
        <w:t>.</w:t>
      </w:r>
    </w:p>
    <w:p w:rsidR="00E64241" w:rsidRPr="009F4858" w:rsidRDefault="00E64241" w:rsidP="00E64241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 xml:space="preserve">В </w:t>
      </w:r>
      <w:r>
        <w:rPr>
          <w:color w:val="00000A"/>
          <w:sz w:val="28"/>
          <w:szCs w:val="28"/>
          <w:lang w:eastAsia="zh-CN"/>
        </w:rPr>
        <w:t>территориальную систему мониторинга состояния атмосферного воздуха</w:t>
      </w:r>
      <w:r w:rsidRPr="009F4858">
        <w:rPr>
          <w:sz w:val="28"/>
          <w:szCs w:val="28"/>
        </w:rPr>
        <w:t xml:space="preserve"> будут </w:t>
      </w:r>
      <w:r w:rsidR="00E31B0D">
        <w:rPr>
          <w:sz w:val="28"/>
          <w:szCs w:val="28"/>
        </w:rPr>
        <w:t>включены</w:t>
      </w:r>
      <w:r w:rsidRPr="009F4858">
        <w:rPr>
          <w:sz w:val="28"/>
          <w:szCs w:val="28"/>
        </w:rPr>
        <w:t xml:space="preserve"> элементы прогнозирования ситуации по загрязнению окружающей среды и анализа предполагаемых источников, обеспечены единые требования Росгидромета, предъявляемые к данным, и организован оперативный электронный обмен информацией между всеми участниками системы.</w:t>
      </w:r>
    </w:p>
    <w:p w:rsidR="009F4858" w:rsidRPr="009F4858" w:rsidRDefault="00E31B0D" w:rsidP="00E919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64241">
        <w:rPr>
          <w:sz w:val="28"/>
          <w:szCs w:val="28"/>
        </w:rPr>
        <w:t xml:space="preserve"> регионе в</w:t>
      </w:r>
      <w:r w:rsidR="009F4858" w:rsidRPr="009F4858">
        <w:rPr>
          <w:sz w:val="28"/>
          <w:szCs w:val="28"/>
        </w:rPr>
        <w:t>едется реализация пилотного проекта «Оценка экологической ёмкости региона с использованием сводных расчётов рассеивания выбросов в атмосферу для определения эффективности внедрения наилучших доступных технологий и оказания федеральной финансовой поддержки промышленному развитию в регионе».</w:t>
      </w:r>
    </w:p>
    <w:p w:rsidR="009F4858" w:rsidRPr="009F4858" w:rsidRDefault="009F4858" w:rsidP="00E919DD">
      <w:pPr>
        <w:ind w:firstLine="709"/>
        <w:jc w:val="both"/>
        <w:rPr>
          <w:sz w:val="28"/>
          <w:szCs w:val="28"/>
        </w:rPr>
      </w:pPr>
      <w:r w:rsidRPr="009F4858">
        <w:rPr>
          <w:sz w:val="28"/>
          <w:szCs w:val="28"/>
        </w:rPr>
        <w:t xml:space="preserve">Рассмотрены заявки 5 крупных промышленных предприятий области </w:t>
      </w:r>
      <w:proofErr w:type="gramStart"/>
      <w:r w:rsidRPr="009F4858">
        <w:rPr>
          <w:sz w:val="28"/>
          <w:szCs w:val="28"/>
        </w:rPr>
        <w:t>на заключение соглашений о реализации мероприятий по снижению негативного воздействия на окружающую среду в рамках</w:t>
      </w:r>
      <w:proofErr w:type="gramEnd"/>
      <w:r w:rsidRPr="009F4858">
        <w:rPr>
          <w:sz w:val="28"/>
          <w:szCs w:val="28"/>
        </w:rPr>
        <w:t xml:space="preserve"> реализации положений закона Челябинской области «О налоге на имущество организаций».</w:t>
      </w:r>
    </w:p>
    <w:p w:rsidR="009F4858" w:rsidRPr="009F4858" w:rsidRDefault="00E64241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области обращения с отходами  </w:t>
      </w:r>
      <w:r w:rsidR="009F4858" w:rsidRPr="009F4858">
        <w:rPr>
          <w:color w:val="000000"/>
          <w:sz w:val="28"/>
          <w:szCs w:val="28"/>
        </w:rPr>
        <w:t xml:space="preserve">2018 год </w:t>
      </w:r>
      <w:r w:rsidR="00E31B0D">
        <w:rPr>
          <w:color w:val="000000"/>
          <w:sz w:val="28"/>
          <w:szCs w:val="28"/>
        </w:rPr>
        <w:t>стал</w:t>
      </w:r>
      <w:r w:rsidR="009F4858" w:rsidRPr="009F4858">
        <w:rPr>
          <w:color w:val="000000"/>
          <w:sz w:val="28"/>
          <w:szCs w:val="28"/>
        </w:rPr>
        <w:t xml:space="preserve"> завершающим в переходе региона на новую систему обращения с твердыми коммунальными отходами (далее — ТКО), предусматривающую начало  предоставления новой коммунальной услуги по обращению с ТКО с 01.01.2019 г. 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Обеспечивают предоставление этой коммунальной услуги региональные операторы по обращению с ТКО. </w:t>
      </w:r>
    </w:p>
    <w:p w:rsidR="009F4858" w:rsidRPr="009F4858" w:rsidRDefault="00E31B0D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</w:t>
      </w:r>
      <w:r w:rsidR="009F4858" w:rsidRPr="009F4858">
        <w:rPr>
          <w:color w:val="000000"/>
          <w:sz w:val="28"/>
          <w:szCs w:val="28"/>
        </w:rPr>
        <w:t xml:space="preserve"> своевременно</w:t>
      </w:r>
      <w:r>
        <w:rPr>
          <w:color w:val="000000"/>
          <w:sz w:val="28"/>
          <w:szCs w:val="28"/>
        </w:rPr>
        <w:t>го</w:t>
      </w:r>
      <w:r w:rsidR="009F4858" w:rsidRPr="009F4858">
        <w:rPr>
          <w:color w:val="000000"/>
          <w:sz w:val="28"/>
          <w:szCs w:val="28"/>
        </w:rPr>
        <w:t xml:space="preserve"> пере</w:t>
      </w:r>
      <w:r>
        <w:rPr>
          <w:color w:val="000000"/>
          <w:sz w:val="28"/>
          <w:szCs w:val="28"/>
        </w:rPr>
        <w:t>хода Челябинской области</w:t>
      </w:r>
      <w:r w:rsidR="009F4858" w:rsidRPr="009F4858">
        <w:rPr>
          <w:color w:val="000000"/>
          <w:sz w:val="28"/>
          <w:szCs w:val="28"/>
        </w:rPr>
        <w:t xml:space="preserve"> на новую систему обращения с ТКО: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>1) разрабо</w:t>
      </w:r>
      <w:r w:rsidR="00E31B0D">
        <w:rPr>
          <w:color w:val="000000"/>
          <w:sz w:val="28"/>
          <w:szCs w:val="28"/>
        </w:rPr>
        <w:t>тана</w:t>
      </w:r>
      <w:r w:rsidRPr="009F4858">
        <w:rPr>
          <w:color w:val="000000"/>
          <w:sz w:val="28"/>
          <w:szCs w:val="28"/>
        </w:rPr>
        <w:t xml:space="preserve"> территориальн</w:t>
      </w:r>
      <w:r w:rsidR="00E31B0D">
        <w:rPr>
          <w:color w:val="000000"/>
          <w:sz w:val="28"/>
          <w:szCs w:val="28"/>
        </w:rPr>
        <w:t>ая</w:t>
      </w:r>
      <w:r w:rsidRPr="009F4858">
        <w:rPr>
          <w:color w:val="000000"/>
          <w:sz w:val="28"/>
          <w:szCs w:val="28"/>
        </w:rPr>
        <w:t xml:space="preserve"> схем</w:t>
      </w:r>
      <w:r w:rsidR="00E31B0D">
        <w:rPr>
          <w:color w:val="000000"/>
          <w:sz w:val="28"/>
          <w:szCs w:val="28"/>
        </w:rPr>
        <w:t xml:space="preserve">а </w:t>
      </w:r>
      <w:r w:rsidRPr="009F4858">
        <w:rPr>
          <w:color w:val="000000"/>
          <w:sz w:val="28"/>
          <w:szCs w:val="28"/>
        </w:rPr>
        <w:t>обращения с отходами, которая  определяет развитие отрасли обращения с ТКО и работу региональных операторов на 10-ти летний период;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2) </w:t>
      </w:r>
      <w:r w:rsidR="00E31B0D">
        <w:rPr>
          <w:color w:val="000000"/>
          <w:sz w:val="28"/>
          <w:szCs w:val="28"/>
        </w:rPr>
        <w:t>выбраны</w:t>
      </w:r>
      <w:r w:rsidRPr="009F4858">
        <w:rPr>
          <w:color w:val="000000"/>
          <w:sz w:val="28"/>
          <w:szCs w:val="28"/>
        </w:rPr>
        <w:t xml:space="preserve"> региональны</w:t>
      </w:r>
      <w:r w:rsidR="00E31B0D">
        <w:rPr>
          <w:color w:val="000000"/>
          <w:sz w:val="28"/>
          <w:szCs w:val="28"/>
        </w:rPr>
        <w:t>е</w:t>
      </w:r>
      <w:r w:rsidRPr="009F4858">
        <w:rPr>
          <w:color w:val="000000"/>
          <w:sz w:val="28"/>
          <w:szCs w:val="28"/>
        </w:rPr>
        <w:t xml:space="preserve"> оператор</w:t>
      </w:r>
      <w:r w:rsidR="00E31B0D">
        <w:rPr>
          <w:color w:val="000000"/>
          <w:sz w:val="28"/>
          <w:szCs w:val="28"/>
        </w:rPr>
        <w:t>ы</w:t>
      </w:r>
      <w:r w:rsidRPr="009F4858">
        <w:rPr>
          <w:color w:val="000000"/>
          <w:sz w:val="28"/>
          <w:szCs w:val="28"/>
        </w:rPr>
        <w:t xml:space="preserve"> по обращению с ТКО – субъект</w:t>
      </w:r>
      <w:r w:rsidR="00E31B0D">
        <w:rPr>
          <w:color w:val="000000"/>
          <w:sz w:val="28"/>
          <w:szCs w:val="28"/>
        </w:rPr>
        <w:t>ы</w:t>
      </w:r>
      <w:r w:rsidRPr="009F4858">
        <w:rPr>
          <w:color w:val="000000"/>
          <w:sz w:val="28"/>
          <w:szCs w:val="28"/>
        </w:rPr>
        <w:t>, которы</w:t>
      </w:r>
      <w:r w:rsidR="00E31B0D">
        <w:rPr>
          <w:color w:val="000000"/>
          <w:sz w:val="28"/>
          <w:szCs w:val="28"/>
        </w:rPr>
        <w:t>е</w:t>
      </w:r>
      <w:r w:rsidRPr="009F4858">
        <w:rPr>
          <w:color w:val="000000"/>
          <w:sz w:val="28"/>
          <w:szCs w:val="28"/>
        </w:rPr>
        <w:t xml:space="preserve"> буд</w:t>
      </w:r>
      <w:r w:rsidR="00E31B0D">
        <w:rPr>
          <w:color w:val="000000"/>
          <w:sz w:val="28"/>
          <w:szCs w:val="28"/>
        </w:rPr>
        <w:t>у</w:t>
      </w:r>
      <w:r w:rsidRPr="009F4858">
        <w:rPr>
          <w:color w:val="000000"/>
          <w:sz w:val="28"/>
          <w:szCs w:val="28"/>
        </w:rPr>
        <w:t>т ответственным</w:t>
      </w:r>
      <w:r w:rsidR="00E31B0D">
        <w:rPr>
          <w:color w:val="000000"/>
          <w:sz w:val="28"/>
          <w:szCs w:val="28"/>
        </w:rPr>
        <w:t>и</w:t>
      </w:r>
      <w:r w:rsidRPr="009F4858">
        <w:rPr>
          <w:color w:val="000000"/>
          <w:sz w:val="28"/>
          <w:szCs w:val="28"/>
        </w:rPr>
        <w:t xml:space="preserve"> за организацию обращения с ТКО на всех этапах, начиная со сбора на контейнерной площадк</w:t>
      </w:r>
      <w:r w:rsidR="00E31B0D">
        <w:rPr>
          <w:color w:val="000000"/>
          <w:sz w:val="28"/>
          <w:szCs w:val="28"/>
        </w:rPr>
        <w:t>е</w:t>
      </w:r>
      <w:r w:rsidRPr="009F4858">
        <w:rPr>
          <w:color w:val="000000"/>
          <w:sz w:val="28"/>
          <w:szCs w:val="28"/>
        </w:rPr>
        <w:t xml:space="preserve"> до захоронения на полигоне;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3) утвердить тариф на услугу, предоставляемую региональным оператором, который будет учитывать все экономически обоснованные затраты на организацию деятельности региональных операторов; 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>4) приступить к созданию новых объектов обращения с ТКО и рекультивации действующих, не соответствующих требованиям законодательства.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Со всеми перечисленными задачами Челябинская область справилась. При этом регион является одним из «пилотных» по запуску новой системы обращения с ТКО, в связи с чем, наряду с 20 другими субъектами Российской Федерации, получил в 2018 году субсидии из федерального бюджета – более </w:t>
      </w:r>
      <w:r w:rsidRPr="009F4858">
        <w:rPr>
          <w:color w:val="000000"/>
          <w:sz w:val="28"/>
          <w:szCs w:val="28"/>
        </w:rPr>
        <w:lastRenderedPageBreak/>
        <w:t xml:space="preserve">113,0 млн. рублей на развитие отрасли обработки (сортировки) ТКО. Средства направлены на создание дополнительных сортировочных мощностей на полигонах в г. Карабаш, </w:t>
      </w:r>
      <w:proofErr w:type="spellStart"/>
      <w:r w:rsidRPr="009F4858">
        <w:rPr>
          <w:color w:val="000000"/>
          <w:sz w:val="28"/>
          <w:szCs w:val="28"/>
        </w:rPr>
        <w:t>Сатке</w:t>
      </w:r>
      <w:proofErr w:type="spellEnd"/>
      <w:r w:rsidRPr="009F4858">
        <w:rPr>
          <w:color w:val="000000"/>
          <w:sz w:val="28"/>
          <w:szCs w:val="28"/>
        </w:rPr>
        <w:t xml:space="preserve">, </w:t>
      </w:r>
      <w:proofErr w:type="spellStart"/>
      <w:r w:rsidRPr="009F4858">
        <w:rPr>
          <w:color w:val="000000"/>
          <w:sz w:val="28"/>
          <w:szCs w:val="28"/>
        </w:rPr>
        <w:t>Снежинске</w:t>
      </w:r>
      <w:proofErr w:type="spellEnd"/>
      <w:r w:rsidRPr="009F4858">
        <w:rPr>
          <w:color w:val="000000"/>
          <w:sz w:val="28"/>
          <w:szCs w:val="28"/>
        </w:rPr>
        <w:t>.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В 2019 году объем федеральных субсидий не сократился. Средства будут направлены на создание мусоросортировочных комплексов в </w:t>
      </w:r>
      <w:proofErr w:type="gramStart"/>
      <w:r w:rsidRPr="009F4858">
        <w:rPr>
          <w:color w:val="000000"/>
          <w:sz w:val="28"/>
          <w:szCs w:val="28"/>
        </w:rPr>
        <w:t>горно-заводской</w:t>
      </w:r>
      <w:proofErr w:type="gramEnd"/>
      <w:r w:rsidRPr="009F4858">
        <w:rPr>
          <w:color w:val="000000"/>
          <w:sz w:val="28"/>
          <w:szCs w:val="28"/>
        </w:rPr>
        <w:t xml:space="preserve"> зоне Челябинской области (городах Аша и Усть-Катав), а также на приобретение утилизационных установок, которые позволят сократить </w:t>
      </w:r>
      <w:r w:rsidR="00E31B0D">
        <w:rPr>
          <w:color w:val="000000"/>
          <w:sz w:val="28"/>
          <w:szCs w:val="28"/>
        </w:rPr>
        <w:t xml:space="preserve">объемы </w:t>
      </w:r>
      <w:r w:rsidRPr="009F4858">
        <w:rPr>
          <w:color w:val="000000"/>
          <w:sz w:val="28"/>
          <w:szCs w:val="28"/>
        </w:rPr>
        <w:t>полигонно</w:t>
      </w:r>
      <w:r w:rsidR="00E31B0D">
        <w:rPr>
          <w:color w:val="000000"/>
          <w:sz w:val="28"/>
          <w:szCs w:val="28"/>
        </w:rPr>
        <w:t>го</w:t>
      </w:r>
      <w:r w:rsidRPr="009F4858">
        <w:rPr>
          <w:color w:val="000000"/>
          <w:sz w:val="28"/>
          <w:szCs w:val="28"/>
        </w:rPr>
        <w:t xml:space="preserve"> захоронени</w:t>
      </w:r>
      <w:r w:rsidR="00E31B0D">
        <w:rPr>
          <w:color w:val="000000"/>
          <w:sz w:val="28"/>
          <w:szCs w:val="28"/>
        </w:rPr>
        <w:t>я</w:t>
      </w:r>
      <w:r w:rsidRPr="009F4858">
        <w:rPr>
          <w:color w:val="000000"/>
          <w:sz w:val="28"/>
          <w:szCs w:val="28"/>
        </w:rPr>
        <w:t xml:space="preserve">, и, как следствие, отводимые под полигоны </w:t>
      </w:r>
      <w:r w:rsidR="00E31B0D">
        <w:rPr>
          <w:color w:val="000000"/>
          <w:sz w:val="28"/>
          <w:szCs w:val="28"/>
        </w:rPr>
        <w:t>площади земельных участков</w:t>
      </w:r>
      <w:r w:rsidRPr="009F4858">
        <w:rPr>
          <w:color w:val="000000"/>
          <w:sz w:val="28"/>
          <w:szCs w:val="28"/>
        </w:rPr>
        <w:t>.</w:t>
      </w:r>
    </w:p>
    <w:p w:rsidR="009F4858" w:rsidRP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Еще одним источником средств, направленных на создание новых объектов обращения с ТКО, являются инвестиции. В этом направлении регион идет по принципу государственно-частного партнерства. Заключено 2 концессионных соглашения общим объемом привлекаемых частных инвестиций более 4,5 </w:t>
      </w:r>
      <w:proofErr w:type="spellStart"/>
      <w:r w:rsidRPr="009F4858">
        <w:rPr>
          <w:color w:val="000000"/>
          <w:sz w:val="28"/>
          <w:szCs w:val="28"/>
        </w:rPr>
        <w:t>млдр</w:t>
      </w:r>
      <w:proofErr w:type="gramStart"/>
      <w:r w:rsidRPr="009F4858">
        <w:rPr>
          <w:color w:val="000000"/>
          <w:sz w:val="28"/>
          <w:szCs w:val="28"/>
        </w:rPr>
        <w:t>.р</w:t>
      </w:r>
      <w:proofErr w:type="gramEnd"/>
      <w:r w:rsidRPr="009F4858">
        <w:rPr>
          <w:color w:val="000000"/>
          <w:sz w:val="28"/>
          <w:szCs w:val="28"/>
        </w:rPr>
        <w:t>ублей</w:t>
      </w:r>
      <w:proofErr w:type="spellEnd"/>
      <w:r w:rsidRPr="009F4858">
        <w:rPr>
          <w:color w:val="000000"/>
          <w:sz w:val="28"/>
          <w:szCs w:val="28"/>
        </w:rPr>
        <w:t>. Объекты, создаваемые в рамках концессионных соглашений (мусоросортировочные комплексы с полигонами ТКО и мусороперегрузочные станции в Магнитогорском и Челябинском кластерах), позволят обеспечить безопасное обращени</w:t>
      </w:r>
      <w:r w:rsidR="00E31B0D">
        <w:rPr>
          <w:color w:val="000000"/>
          <w:sz w:val="28"/>
          <w:szCs w:val="28"/>
        </w:rPr>
        <w:t>е</w:t>
      </w:r>
      <w:r w:rsidRPr="009F4858">
        <w:rPr>
          <w:color w:val="000000"/>
          <w:sz w:val="28"/>
          <w:szCs w:val="28"/>
        </w:rPr>
        <w:t xml:space="preserve"> более</w:t>
      </w:r>
      <w:proofErr w:type="gramStart"/>
      <w:r w:rsidRPr="009F4858">
        <w:rPr>
          <w:color w:val="000000"/>
          <w:sz w:val="28"/>
          <w:szCs w:val="28"/>
        </w:rPr>
        <w:t>,</w:t>
      </w:r>
      <w:proofErr w:type="gramEnd"/>
      <w:r w:rsidRPr="009F4858">
        <w:rPr>
          <w:color w:val="000000"/>
          <w:sz w:val="28"/>
          <w:szCs w:val="28"/>
        </w:rPr>
        <w:t xml:space="preserve"> чем 50 % образующихся в регионе ТКО.</w:t>
      </w:r>
    </w:p>
    <w:p w:rsidR="009F4858" w:rsidRDefault="009F4858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F4858">
        <w:rPr>
          <w:color w:val="000000"/>
          <w:sz w:val="28"/>
          <w:szCs w:val="28"/>
        </w:rPr>
        <w:t xml:space="preserve">Одной из задач в рамках проводимой реформы в сфере обращения с ТКО является ликвидация объектов накопленного экологического вреда, в том числе рекультивация свалок ТКО. Президентом Российской Федерации издан Указ, </w:t>
      </w:r>
      <w:r w:rsidR="00E31B0D">
        <w:rPr>
          <w:color w:val="000000"/>
          <w:sz w:val="28"/>
          <w:szCs w:val="28"/>
        </w:rPr>
        <w:t>обязывающий</w:t>
      </w:r>
      <w:r w:rsidRPr="009F4858">
        <w:rPr>
          <w:color w:val="000000"/>
          <w:sz w:val="28"/>
          <w:szCs w:val="28"/>
        </w:rPr>
        <w:t xml:space="preserve"> до 2024 года ликвидировать все свалки в границах городов. В Челябинской области таких свалок 8. Основная – это Челябинская городская свалка. </w:t>
      </w:r>
      <w:r w:rsidRPr="009F4858">
        <w:rPr>
          <w:sz w:val="28"/>
          <w:szCs w:val="28"/>
        </w:rPr>
        <w:t xml:space="preserve">В 2018 году завершены инженерные изыскания территории, занятой свалкой. </w:t>
      </w:r>
      <w:r w:rsidRPr="009F4858">
        <w:rPr>
          <w:color w:val="000000"/>
          <w:sz w:val="28"/>
          <w:szCs w:val="28"/>
        </w:rPr>
        <w:t xml:space="preserve">Федеральным бюджетом предусмотрено предоставление субсидии на рекультивацию Челябинской свалки в течение 2019-2021 гг. общим объемом более 2,8 </w:t>
      </w:r>
      <w:proofErr w:type="spellStart"/>
      <w:r w:rsidRPr="009F4858">
        <w:rPr>
          <w:color w:val="000000"/>
          <w:sz w:val="28"/>
          <w:szCs w:val="28"/>
        </w:rPr>
        <w:t>млрд</w:t>
      </w:r>
      <w:proofErr w:type="gramStart"/>
      <w:r w:rsidRPr="009F4858">
        <w:rPr>
          <w:color w:val="000000"/>
          <w:sz w:val="28"/>
          <w:szCs w:val="28"/>
        </w:rPr>
        <w:t>.р</w:t>
      </w:r>
      <w:proofErr w:type="gramEnd"/>
      <w:r w:rsidRPr="009F4858">
        <w:rPr>
          <w:color w:val="000000"/>
          <w:sz w:val="28"/>
          <w:szCs w:val="28"/>
        </w:rPr>
        <w:t>ублей</w:t>
      </w:r>
      <w:proofErr w:type="spellEnd"/>
      <w:r w:rsidRPr="009F4858">
        <w:rPr>
          <w:color w:val="000000"/>
          <w:sz w:val="28"/>
          <w:szCs w:val="28"/>
        </w:rPr>
        <w:t>. В настоящее время завершаются процедуры определения исполнителя работ, который в 2019 году должен разработать проект рекультивации свалки, а после – приступить к самой рекультивации. Также в 2018 году проведены инженерные изыскания территории, занятой Магнитогорской свалкой. К ее рекультивации планируется приступить после закрытия свалки в 2019 году.</w:t>
      </w:r>
      <w:r w:rsidR="00107EE0">
        <w:rPr>
          <w:color w:val="000000"/>
          <w:sz w:val="28"/>
          <w:szCs w:val="28"/>
        </w:rPr>
        <w:t xml:space="preserve"> В 2018 году начаты работы по исследованию Златоустовской свалки с целью </w:t>
      </w:r>
      <w:r w:rsidR="00E31B0D">
        <w:rPr>
          <w:color w:val="000000"/>
          <w:sz w:val="28"/>
          <w:szCs w:val="28"/>
        </w:rPr>
        <w:t>признания</w:t>
      </w:r>
      <w:r w:rsidR="00107EE0">
        <w:rPr>
          <w:color w:val="000000"/>
          <w:sz w:val="28"/>
          <w:szCs w:val="28"/>
        </w:rPr>
        <w:t xml:space="preserve"> ее объектом накопленного вреда и включения в реестр таких объектов.</w:t>
      </w:r>
    </w:p>
    <w:p w:rsidR="00EC1F27" w:rsidRPr="00870831" w:rsidRDefault="00EC1F27" w:rsidP="00E919DD">
      <w:pPr>
        <w:suppressAutoHyphens/>
        <w:ind w:firstLine="709"/>
        <w:jc w:val="both"/>
        <w:rPr>
          <w:sz w:val="28"/>
          <w:szCs w:val="28"/>
          <w:highlight w:val="white"/>
          <w:lang w:eastAsia="zh-CN"/>
        </w:rPr>
      </w:pPr>
      <w:r>
        <w:rPr>
          <w:bCs/>
          <w:sz w:val="28"/>
          <w:szCs w:val="28"/>
          <w:highlight w:val="white"/>
          <w:lang w:eastAsia="zh-CN"/>
        </w:rPr>
        <w:t>Расходы областного бюджета в 2018 году в области обращения с отходами составили 159,7 млн. рублей.</w:t>
      </w:r>
    </w:p>
    <w:p w:rsidR="0006233B" w:rsidRPr="0006233B" w:rsidRDefault="0006233B" w:rsidP="00E919DD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06233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области охраны водных объектов в </w:t>
      </w:r>
      <w:r w:rsidRPr="0006233B">
        <w:rPr>
          <w:sz w:val="28"/>
          <w:szCs w:val="28"/>
        </w:rPr>
        <w:t>2018 году осуществлялось строительств</w:t>
      </w:r>
      <w:r>
        <w:rPr>
          <w:sz w:val="28"/>
          <w:szCs w:val="28"/>
        </w:rPr>
        <w:t>о</w:t>
      </w:r>
      <w:r w:rsidRPr="0006233B">
        <w:rPr>
          <w:sz w:val="28"/>
          <w:szCs w:val="28"/>
        </w:rPr>
        <w:t xml:space="preserve"> объектов, снижающих влияние загрязненного стока с территории </w:t>
      </w:r>
      <w:proofErr w:type="spellStart"/>
      <w:r w:rsidRPr="0006233B">
        <w:rPr>
          <w:sz w:val="28"/>
          <w:szCs w:val="28"/>
        </w:rPr>
        <w:t>Карабашского</w:t>
      </w:r>
      <w:proofErr w:type="spellEnd"/>
      <w:r w:rsidRPr="0006233B">
        <w:rPr>
          <w:sz w:val="28"/>
          <w:szCs w:val="28"/>
        </w:rPr>
        <w:t xml:space="preserve"> городского округа на качество воды </w:t>
      </w:r>
      <w:proofErr w:type="spellStart"/>
      <w:r w:rsidRPr="0006233B">
        <w:rPr>
          <w:sz w:val="28"/>
          <w:szCs w:val="28"/>
        </w:rPr>
        <w:t>Аргазинского</w:t>
      </w:r>
      <w:proofErr w:type="spellEnd"/>
      <w:r w:rsidRPr="0006233B">
        <w:rPr>
          <w:sz w:val="28"/>
          <w:szCs w:val="28"/>
        </w:rPr>
        <w:t xml:space="preserve"> водохранилища (далее – объекты). Завершен строительством к</w:t>
      </w:r>
      <w:r w:rsidRPr="0006233B">
        <w:rPr>
          <w:color w:val="000000"/>
          <w:sz w:val="28"/>
          <w:szCs w:val="28"/>
        </w:rPr>
        <w:t>анал для отвода чистого стока реки Сак-</w:t>
      </w:r>
      <w:proofErr w:type="spellStart"/>
      <w:r w:rsidRPr="0006233B">
        <w:rPr>
          <w:color w:val="000000"/>
          <w:sz w:val="28"/>
          <w:szCs w:val="28"/>
        </w:rPr>
        <w:t>Элга</w:t>
      </w:r>
      <w:proofErr w:type="spellEnd"/>
      <w:r w:rsidRPr="0006233B">
        <w:rPr>
          <w:color w:val="000000"/>
          <w:sz w:val="28"/>
          <w:szCs w:val="28"/>
        </w:rPr>
        <w:t xml:space="preserve"> в реку Большой </w:t>
      </w:r>
      <w:proofErr w:type="spellStart"/>
      <w:r w:rsidRPr="0006233B">
        <w:rPr>
          <w:color w:val="000000"/>
          <w:sz w:val="28"/>
          <w:szCs w:val="28"/>
        </w:rPr>
        <w:t>Киалим</w:t>
      </w:r>
      <w:proofErr w:type="spellEnd"/>
      <w:r w:rsidRPr="0006233B">
        <w:rPr>
          <w:color w:val="000000"/>
          <w:sz w:val="28"/>
          <w:szCs w:val="28"/>
        </w:rPr>
        <w:t xml:space="preserve">. </w:t>
      </w:r>
    </w:p>
    <w:p w:rsidR="0006233B" w:rsidRPr="0006233B" w:rsidRDefault="0006233B" w:rsidP="00E919DD">
      <w:pPr>
        <w:ind w:firstLine="709"/>
        <w:jc w:val="both"/>
        <w:rPr>
          <w:sz w:val="28"/>
          <w:szCs w:val="28"/>
        </w:rPr>
      </w:pPr>
      <w:proofErr w:type="gramStart"/>
      <w:r w:rsidRPr="0006233B">
        <w:rPr>
          <w:sz w:val="28"/>
          <w:szCs w:val="28"/>
        </w:rPr>
        <w:t xml:space="preserve">Во исполнение п. 5в перечня поручений по итогам совещания Президента Российской Федерации с членами Правительства Российской Федерации от 27.09.2017 г. № Пр-2107, постановления Правительства Российской Федерации от 18.04.2014 г. № 360 «Об определении границ зон затопления, подтопления» </w:t>
      </w:r>
      <w:r w:rsidRPr="0006233B">
        <w:rPr>
          <w:sz w:val="28"/>
          <w:szCs w:val="28"/>
        </w:rPr>
        <w:lastRenderedPageBreak/>
        <w:t>Министерством выполнялись работы по определению границ зон затопления, подтопления для населенных пунктов Челябинской области в рамках государственных контрактов, заключенны</w:t>
      </w:r>
      <w:r w:rsidR="00E31B0D">
        <w:rPr>
          <w:sz w:val="28"/>
          <w:szCs w:val="28"/>
        </w:rPr>
        <w:t>х</w:t>
      </w:r>
      <w:r w:rsidRPr="0006233B">
        <w:rPr>
          <w:sz w:val="28"/>
          <w:szCs w:val="28"/>
        </w:rPr>
        <w:t xml:space="preserve"> в 2017 и 2018 год</w:t>
      </w:r>
      <w:r w:rsidR="00E31B0D">
        <w:rPr>
          <w:sz w:val="28"/>
          <w:szCs w:val="28"/>
        </w:rPr>
        <w:t>ах</w:t>
      </w:r>
      <w:r w:rsidRPr="0006233B">
        <w:rPr>
          <w:sz w:val="28"/>
          <w:szCs w:val="28"/>
        </w:rPr>
        <w:t>.</w:t>
      </w:r>
      <w:proofErr w:type="gramEnd"/>
    </w:p>
    <w:p w:rsidR="0006233B" w:rsidRPr="0006233B" w:rsidRDefault="0006233B" w:rsidP="00E919DD">
      <w:pPr>
        <w:ind w:firstLine="709"/>
        <w:jc w:val="both"/>
        <w:rPr>
          <w:sz w:val="28"/>
          <w:szCs w:val="28"/>
        </w:rPr>
      </w:pPr>
      <w:r w:rsidRPr="0006233B">
        <w:rPr>
          <w:sz w:val="28"/>
          <w:szCs w:val="28"/>
        </w:rPr>
        <w:t xml:space="preserve">В 2018 году подготовлены и согласованы в установленном порядке предложения об определении границ зон затопления, подтопления для 10 населенных пунктов. Кроме того, </w:t>
      </w:r>
      <w:r>
        <w:rPr>
          <w:sz w:val="28"/>
          <w:szCs w:val="28"/>
        </w:rPr>
        <w:t xml:space="preserve">начаты работы по </w:t>
      </w:r>
      <w:r w:rsidRPr="0006233B">
        <w:rPr>
          <w:sz w:val="28"/>
          <w:szCs w:val="28"/>
        </w:rPr>
        <w:t>подготовк</w:t>
      </w:r>
      <w:r>
        <w:rPr>
          <w:sz w:val="28"/>
          <w:szCs w:val="28"/>
        </w:rPr>
        <w:t>е</w:t>
      </w:r>
      <w:r w:rsidRPr="0006233B">
        <w:rPr>
          <w:sz w:val="28"/>
          <w:szCs w:val="28"/>
        </w:rPr>
        <w:t xml:space="preserve"> предложений об определении границ зон затопления, подтопления для 39 населенных пунктов</w:t>
      </w:r>
      <w:r>
        <w:rPr>
          <w:sz w:val="28"/>
          <w:szCs w:val="28"/>
        </w:rPr>
        <w:t>, завершение которых запланировано на 2019 год.</w:t>
      </w:r>
    </w:p>
    <w:p w:rsidR="0006233B" w:rsidRPr="0006233B" w:rsidRDefault="000F77D5" w:rsidP="00E919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Завершена первая очередь</w:t>
      </w:r>
      <w:r w:rsidR="0006233B">
        <w:rPr>
          <w:sz w:val="28"/>
          <w:szCs w:val="28"/>
        </w:rPr>
        <w:t xml:space="preserve"> </w:t>
      </w:r>
      <w:r w:rsidR="0006233B" w:rsidRPr="0006233B">
        <w:rPr>
          <w:sz w:val="28"/>
          <w:szCs w:val="28"/>
        </w:rPr>
        <w:t>очистк</w:t>
      </w:r>
      <w:r>
        <w:rPr>
          <w:sz w:val="28"/>
          <w:szCs w:val="28"/>
        </w:rPr>
        <w:t>и</w:t>
      </w:r>
      <w:r w:rsidR="0006233B" w:rsidRPr="0006233B">
        <w:rPr>
          <w:sz w:val="28"/>
          <w:szCs w:val="28"/>
        </w:rPr>
        <w:t xml:space="preserve"> городского пруда на реке</w:t>
      </w:r>
      <w:proofErr w:type="gramStart"/>
      <w:r w:rsidR="0006233B" w:rsidRPr="0006233B">
        <w:rPr>
          <w:sz w:val="28"/>
          <w:szCs w:val="28"/>
        </w:rPr>
        <w:t xml:space="preserve"> А</w:t>
      </w:r>
      <w:proofErr w:type="gramEnd"/>
      <w:r w:rsidR="0006233B" w:rsidRPr="0006233B">
        <w:rPr>
          <w:sz w:val="28"/>
          <w:szCs w:val="28"/>
        </w:rPr>
        <w:t xml:space="preserve">й в Златоустовском городском округе на площади </w:t>
      </w:r>
      <w:r>
        <w:rPr>
          <w:sz w:val="28"/>
          <w:szCs w:val="28"/>
        </w:rPr>
        <w:t>32,6 гектара.</w:t>
      </w:r>
    </w:p>
    <w:p w:rsidR="0006233B" w:rsidRPr="0006233B" w:rsidRDefault="000F77D5" w:rsidP="000F77D5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6233B" w:rsidRPr="0006233B">
        <w:rPr>
          <w:sz w:val="28"/>
          <w:szCs w:val="28"/>
        </w:rPr>
        <w:t>пределен</w:t>
      </w:r>
      <w:r>
        <w:rPr>
          <w:sz w:val="28"/>
          <w:szCs w:val="28"/>
        </w:rPr>
        <w:t>ы</w:t>
      </w:r>
      <w:r w:rsidR="0006233B" w:rsidRPr="0006233B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="0006233B" w:rsidRPr="00062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40 </w:t>
      </w:r>
      <w:r w:rsidR="0006233B" w:rsidRPr="0006233B">
        <w:rPr>
          <w:sz w:val="28"/>
          <w:szCs w:val="28"/>
        </w:rPr>
        <w:t>водных объектов</w:t>
      </w:r>
      <w:r>
        <w:rPr>
          <w:sz w:val="28"/>
          <w:szCs w:val="28"/>
        </w:rPr>
        <w:t xml:space="preserve">, </w:t>
      </w:r>
      <w:proofErr w:type="spellStart"/>
      <w:r w:rsidR="0006233B" w:rsidRPr="0006233B">
        <w:rPr>
          <w:sz w:val="28"/>
          <w:szCs w:val="28"/>
        </w:rPr>
        <w:t>водоохранн</w:t>
      </w:r>
      <w:r>
        <w:rPr>
          <w:sz w:val="28"/>
          <w:szCs w:val="28"/>
        </w:rPr>
        <w:t>ых</w:t>
      </w:r>
      <w:proofErr w:type="spellEnd"/>
      <w:r w:rsidR="0006233B" w:rsidRPr="0006233B">
        <w:rPr>
          <w:sz w:val="28"/>
          <w:szCs w:val="28"/>
        </w:rPr>
        <w:t xml:space="preserve"> зон и прибрежн</w:t>
      </w:r>
      <w:r>
        <w:rPr>
          <w:sz w:val="28"/>
          <w:szCs w:val="28"/>
        </w:rPr>
        <w:t>ых защитных</w:t>
      </w:r>
      <w:r w:rsidR="0006233B" w:rsidRPr="0006233B">
        <w:rPr>
          <w:sz w:val="28"/>
          <w:szCs w:val="28"/>
        </w:rPr>
        <w:t xml:space="preserve"> полос для 30 водных объектов</w:t>
      </w:r>
      <w:r>
        <w:rPr>
          <w:sz w:val="28"/>
          <w:szCs w:val="28"/>
        </w:rPr>
        <w:t>. З</w:t>
      </w:r>
      <w:r w:rsidR="0006233B" w:rsidRPr="0006233B">
        <w:rPr>
          <w:sz w:val="28"/>
          <w:szCs w:val="28"/>
        </w:rPr>
        <w:t xml:space="preserve">акреплены на местности границы </w:t>
      </w:r>
      <w:proofErr w:type="spellStart"/>
      <w:r w:rsidR="0006233B" w:rsidRPr="0006233B">
        <w:rPr>
          <w:sz w:val="28"/>
          <w:szCs w:val="28"/>
        </w:rPr>
        <w:t>водоохранной</w:t>
      </w:r>
      <w:proofErr w:type="spellEnd"/>
      <w:r w:rsidR="0006233B" w:rsidRPr="0006233B">
        <w:rPr>
          <w:sz w:val="28"/>
          <w:szCs w:val="28"/>
        </w:rPr>
        <w:t xml:space="preserve"> зоны и прибрежной защитной полосы озер Тургояк и Большие </w:t>
      </w:r>
      <w:proofErr w:type="spellStart"/>
      <w:r w:rsidR="0006233B" w:rsidRPr="0006233B">
        <w:rPr>
          <w:sz w:val="28"/>
          <w:szCs w:val="28"/>
        </w:rPr>
        <w:t>Аллаки</w:t>
      </w:r>
      <w:proofErr w:type="spellEnd"/>
      <w:r w:rsidR="0006233B" w:rsidRPr="0006233B">
        <w:rPr>
          <w:sz w:val="28"/>
          <w:szCs w:val="28"/>
        </w:rPr>
        <w:t>, участка реки Урал общей протяженностью 55,8 км.</w:t>
      </w:r>
    </w:p>
    <w:p w:rsidR="0006233B" w:rsidRPr="0006233B" w:rsidRDefault="0006233B" w:rsidP="00E919D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6233B">
        <w:rPr>
          <w:sz w:val="28"/>
          <w:szCs w:val="28"/>
        </w:rPr>
        <w:t xml:space="preserve">ыполнены работы по мониторингу состояния дна, берегов, состояния и режима использования </w:t>
      </w:r>
      <w:proofErr w:type="spellStart"/>
      <w:r w:rsidRPr="0006233B">
        <w:rPr>
          <w:sz w:val="28"/>
          <w:szCs w:val="28"/>
        </w:rPr>
        <w:t>водоохранной</w:t>
      </w:r>
      <w:proofErr w:type="spellEnd"/>
      <w:r w:rsidRPr="0006233B">
        <w:rPr>
          <w:sz w:val="28"/>
          <w:szCs w:val="28"/>
        </w:rPr>
        <w:t xml:space="preserve"> зоны и прибрежной защитной полосы и изменения морфометрических особенностей </w:t>
      </w:r>
      <w:proofErr w:type="spellStart"/>
      <w:r w:rsidRPr="0006233B">
        <w:rPr>
          <w:sz w:val="28"/>
          <w:szCs w:val="28"/>
        </w:rPr>
        <w:t>Шершневского</w:t>
      </w:r>
      <w:proofErr w:type="spellEnd"/>
      <w:r w:rsidRPr="0006233B">
        <w:rPr>
          <w:sz w:val="28"/>
          <w:szCs w:val="28"/>
        </w:rPr>
        <w:t xml:space="preserve"> водохранилища, реки Миасс. По результатам выполненного обследования разработаны варианты возможных мероприятий по экологическому оздоровлению </w:t>
      </w:r>
      <w:proofErr w:type="spellStart"/>
      <w:r w:rsidRPr="0006233B">
        <w:rPr>
          <w:sz w:val="28"/>
          <w:szCs w:val="28"/>
        </w:rPr>
        <w:t>Шершневского</w:t>
      </w:r>
      <w:proofErr w:type="spellEnd"/>
      <w:r w:rsidRPr="0006233B">
        <w:rPr>
          <w:sz w:val="28"/>
          <w:szCs w:val="28"/>
        </w:rPr>
        <w:t xml:space="preserve"> водохранилища, рекомендации по улучшению экологического и сани</w:t>
      </w:r>
      <w:r w:rsidR="00B667BB">
        <w:rPr>
          <w:sz w:val="28"/>
          <w:szCs w:val="28"/>
        </w:rPr>
        <w:t xml:space="preserve">тарно-гигиенического состояния </w:t>
      </w:r>
      <w:r w:rsidRPr="0006233B">
        <w:rPr>
          <w:sz w:val="28"/>
          <w:szCs w:val="28"/>
        </w:rPr>
        <w:t>на исследуемом участке реки Миасс.</w:t>
      </w:r>
    </w:p>
    <w:p w:rsidR="0006233B" w:rsidRPr="0006233B" w:rsidRDefault="0006233B" w:rsidP="00E919DD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6233B">
        <w:rPr>
          <w:sz w:val="28"/>
          <w:szCs w:val="28"/>
        </w:rPr>
        <w:t xml:space="preserve">В целях улучшения эстетического состояния реки Миасс в центральной части города Челябинска к саммитам ШОС и БРИКС разработана сметная документация на очистку </w:t>
      </w:r>
      <w:r w:rsidR="00E31B0D" w:rsidRPr="0006233B">
        <w:rPr>
          <w:sz w:val="28"/>
          <w:szCs w:val="28"/>
        </w:rPr>
        <w:t xml:space="preserve">в 2019 году </w:t>
      </w:r>
      <w:r w:rsidRPr="0006233B">
        <w:rPr>
          <w:sz w:val="28"/>
          <w:szCs w:val="28"/>
        </w:rPr>
        <w:t>реки Миасс от водной и древесно-кустарниковой растительности, мелкого и крупногабаритного мусора.</w:t>
      </w:r>
    </w:p>
    <w:p w:rsidR="000F77D5" w:rsidRDefault="0006233B" w:rsidP="00E919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6233B">
        <w:rPr>
          <w:sz w:val="28"/>
          <w:szCs w:val="28"/>
        </w:rPr>
        <w:t xml:space="preserve"> части предупреждения негативного воздействия вод и содержания ГТС в безопасном состоянии</w:t>
      </w:r>
      <w:r w:rsidR="000F77D5">
        <w:rPr>
          <w:sz w:val="28"/>
          <w:szCs w:val="28"/>
        </w:rPr>
        <w:t xml:space="preserve"> </w:t>
      </w:r>
      <w:r w:rsidR="000F77D5" w:rsidRPr="0006233B">
        <w:rPr>
          <w:sz w:val="28"/>
          <w:szCs w:val="28"/>
        </w:rPr>
        <w:t>завершен капитальный ремонт водосбросного сооружения на реке</w:t>
      </w:r>
      <w:proofErr w:type="gramStart"/>
      <w:r w:rsidR="000F77D5" w:rsidRPr="0006233B">
        <w:rPr>
          <w:sz w:val="28"/>
          <w:szCs w:val="28"/>
        </w:rPr>
        <w:t xml:space="preserve"> А</w:t>
      </w:r>
      <w:proofErr w:type="gramEnd"/>
      <w:r w:rsidR="000F77D5" w:rsidRPr="0006233B">
        <w:rPr>
          <w:sz w:val="28"/>
          <w:szCs w:val="28"/>
        </w:rPr>
        <w:t>й в городе Златоусте. ГТС приведено в безопасное состояние</w:t>
      </w:r>
      <w:r w:rsidR="000F77D5">
        <w:rPr>
          <w:sz w:val="28"/>
          <w:szCs w:val="28"/>
        </w:rPr>
        <w:t>.</w:t>
      </w:r>
    </w:p>
    <w:p w:rsidR="0006233B" w:rsidRPr="0006233B" w:rsidRDefault="000F77D5" w:rsidP="000F77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проведены работы на </w:t>
      </w:r>
      <w:r w:rsidR="0006233B" w:rsidRPr="0006233B">
        <w:rPr>
          <w:sz w:val="28"/>
          <w:szCs w:val="28"/>
        </w:rPr>
        <w:t>рек</w:t>
      </w:r>
      <w:r>
        <w:rPr>
          <w:sz w:val="28"/>
          <w:szCs w:val="28"/>
        </w:rPr>
        <w:t>е</w:t>
      </w:r>
      <w:r w:rsidR="0006233B" w:rsidRPr="0006233B">
        <w:rPr>
          <w:sz w:val="28"/>
          <w:szCs w:val="28"/>
        </w:rPr>
        <w:t xml:space="preserve"> Табунк</w:t>
      </w:r>
      <w:r>
        <w:rPr>
          <w:sz w:val="28"/>
          <w:szCs w:val="28"/>
        </w:rPr>
        <w:t>а</w:t>
      </w:r>
      <w:r w:rsidR="0006233B" w:rsidRPr="0006233B">
        <w:rPr>
          <w:sz w:val="28"/>
          <w:szCs w:val="28"/>
        </w:rPr>
        <w:t xml:space="preserve"> в г. Нязепетровске</w:t>
      </w:r>
      <w:r>
        <w:rPr>
          <w:sz w:val="28"/>
          <w:szCs w:val="28"/>
        </w:rPr>
        <w:t xml:space="preserve">, на </w:t>
      </w:r>
      <w:proofErr w:type="spellStart"/>
      <w:r w:rsidR="0006233B" w:rsidRPr="0006233B">
        <w:rPr>
          <w:sz w:val="28"/>
          <w:szCs w:val="28"/>
        </w:rPr>
        <w:t>Нижнеуфалейско</w:t>
      </w:r>
      <w:r w:rsidR="00E31B0D">
        <w:rPr>
          <w:sz w:val="28"/>
          <w:szCs w:val="28"/>
        </w:rPr>
        <w:t>м</w:t>
      </w:r>
      <w:proofErr w:type="spellEnd"/>
      <w:r w:rsidR="0006233B" w:rsidRPr="0006233B">
        <w:rPr>
          <w:sz w:val="28"/>
          <w:szCs w:val="28"/>
        </w:rPr>
        <w:t xml:space="preserve"> водохранилищ</w:t>
      </w:r>
      <w:r w:rsidR="00E31B0D">
        <w:rPr>
          <w:sz w:val="28"/>
          <w:szCs w:val="28"/>
        </w:rPr>
        <w:t>е</w:t>
      </w:r>
      <w:r w:rsidR="0006233B" w:rsidRPr="0006233B">
        <w:rPr>
          <w:sz w:val="28"/>
          <w:szCs w:val="28"/>
        </w:rPr>
        <w:t xml:space="preserve"> на реке </w:t>
      </w:r>
      <w:proofErr w:type="spellStart"/>
      <w:r w:rsidR="0006233B" w:rsidRPr="0006233B">
        <w:rPr>
          <w:sz w:val="28"/>
          <w:szCs w:val="28"/>
        </w:rPr>
        <w:t>Уфалейка</w:t>
      </w:r>
      <w:proofErr w:type="spellEnd"/>
      <w:r>
        <w:rPr>
          <w:sz w:val="28"/>
          <w:szCs w:val="28"/>
        </w:rPr>
        <w:t xml:space="preserve">, </w:t>
      </w:r>
      <w:r w:rsidR="0006233B" w:rsidRPr="0006233B">
        <w:rPr>
          <w:sz w:val="28"/>
          <w:szCs w:val="28"/>
        </w:rPr>
        <w:t xml:space="preserve">начаты работы по капитальному ремонту ГТС: пруда на ручье Сухой Дол (Вишневая плотина) Южно-Степного сельского поселения в </w:t>
      </w:r>
      <w:proofErr w:type="spellStart"/>
      <w:r w:rsidR="0006233B" w:rsidRPr="0006233B">
        <w:rPr>
          <w:sz w:val="28"/>
          <w:szCs w:val="28"/>
        </w:rPr>
        <w:t>Карталинском</w:t>
      </w:r>
      <w:proofErr w:type="spellEnd"/>
      <w:r w:rsidR="0006233B" w:rsidRPr="0006233B">
        <w:rPr>
          <w:sz w:val="28"/>
          <w:szCs w:val="28"/>
        </w:rPr>
        <w:t xml:space="preserve"> районе, водосливной плотины на реке </w:t>
      </w:r>
      <w:proofErr w:type="gramStart"/>
      <w:r w:rsidR="0006233B" w:rsidRPr="0006233B">
        <w:rPr>
          <w:sz w:val="28"/>
          <w:szCs w:val="28"/>
        </w:rPr>
        <w:t>Куса</w:t>
      </w:r>
      <w:proofErr w:type="gramEnd"/>
      <w:r w:rsidR="0006233B" w:rsidRPr="0006233B">
        <w:rPr>
          <w:sz w:val="28"/>
          <w:szCs w:val="28"/>
        </w:rPr>
        <w:t xml:space="preserve"> в городе Куса. </w:t>
      </w:r>
    </w:p>
    <w:p w:rsidR="00EC1F27" w:rsidRDefault="0006233B" w:rsidP="00E919DD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2019 году работы </w:t>
      </w:r>
      <w:r w:rsidR="000F77D5">
        <w:rPr>
          <w:color w:val="000000"/>
          <w:sz w:val="28"/>
          <w:szCs w:val="28"/>
        </w:rPr>
        <w:t xml:space="preserve">на объектах в </w:t>
      </w:r>
      <w:proofErr w:type="spellStart"/>
      <w:r w:rsidR="000F77D5">
        <w:rPr>
          <w:color w:val="000000"/>
          <w:sz w:val="28"/>
          <w:szCs w:val="28"/>
        </w:rPr>
        <w:t>Карталинском</w:t>
      </w:r>
      <w:proofErr w:type="spellEnd"/>
      <w:r w:rsidR="000F77D5">
        <w:rPr>
          <w:color w:val="000000"/>
          <w:sz w:val="28"/>
          <w:szCs w:val="28"/>
        </w:rPr>
        <w:t xml:space="preserve"> районе и </w:t>
      </w:r>
      <w:proofErr w:type="spellStart"/>
      <w:r w:rsidR="000F77D5">
        <w:rPr>
          <w:color w:val="000000"/>
          <w:sz w:val="28"/>
          <w:szCs w:val="28"/>
        </w:rPr>
        <w:t>г</w:t>
      </w:r>
      <w:proofErr w:type="gramStart"/>
      <w:r w:rsidR="000F77D5">
        <w:rPr>
          <w:color w:val="000000"/>
          <w:sz w:val="28"/>
          <w:szCs w:val="28"/>
        </w:rPr>
        <w:t>.К</w:t>
      </w:r>
      <w:proofErr w:type="gramEnd"/>
      <w:r w:rsidR="000F77D5">
        <w:rPr>
          <w:color w:val="000000"/>
          <w:sz w:val="28"/>
          <w:szCs w:val="28"/>
        </w:rPr>
        <w:t>уса</w:t>
      </w:r>
      <w:proofErr w:type="spellEnd"/>
      <w:r w:rsidR="000F77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будут продолжены.</w:t>
      </w:r>
    </w:p>
    <w:p w:rsidR="00E919DD" w:rsidRDefault="00E919DD" w:rsidP="00E919D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2018 году на мероприятия по сохранению биологического разнообразия на территории особо охраняемых территорий регионального значения направлено 4 940,61 тыс. рублей.</w:t>
      </w:r>
    </w:p>
    <w:p w:rsidR="00E919DD" w:rsidRDefault="00E919DD" w:rsidP="00E919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Проведены комплексные экологические обследования по 1</w:t>
      </w:r>
      <w:r w:rsidR="00E31B0D">
        <w:rPr>
          <w:sz w:val="28"/>
          <w:szCs w:val="28"/>
        </w:rPr>
        <w:t>3</w:t>
      </w:r>
      <w:r>
        <w:rPr>
          <w:sz w:val="28"/>
          <w:szCs w:val="28"/>
        </w:rPr>
        <w:t xml:space="preserve"> особо охраняемы</w:t>
      </w:r>
      <w:r w:rsidR="00E31B0D">
        <w:rPr>
          <w:sz w:val="28"/>
          <w:szCs w:val="28"/>
        </w:rPr>
        <w:t>х</w:t>
      </w:r>
      <w:r>
        <w:rPr>
          <w:sz w:val="28"/>
          <w:szCs w:val="28"/>
        </w:rPr>
        <w:t xml:space="preserve"> природны</w:t>
      </w:r>
      <w:r w:rsidR="00E31B0D">
        <w:rPr>
          <w:sz w:val="28"/>
          <w:szCs w:val="28"/>
        </w:rPr>
        <w:t>х</w:t>
      </w:r>
      <w:r>
        <w:rPr>
          <w:sz w:val="28"/>
          <w:szCs w:val="28"/>
        </w:rPr>
        <w:t xml:space="preserve"> территори</w:t>
      </w:r>
      <w:r w:rsidR="00E31B0D">
        <w:rPr>
          <w:sz w:val="28"/>
          <w:szCs w:val="28"/>
        </w:rPr>
        <w:t>й</w:t>
      </w:r>
      <w:r>
        <w:rPr>
          <w:sz w:val="28"/>
          <w:szCs w:val="28"/>
        </w:rPr>
        <w:t xml:space="preserve"> Челябинской области</w:t>
      </w:r>
      <w:r w:rsidR="00FB24E4">
        <w:rPr>
          <w:sz w:val="28"/>
          <w:szCs w:val="28"/>
        </w:rPr>
        <w:t>,</w:t>
      </w:r>
      <w:r w:rsidR="00FB24E4" w:rsidRPr="00FB24E4">
        <w:rPr>
          <w:sz w:val="28"/>
          <w:szCs w:val="28"/>
        </w:rPr>
        <w:t xml:space="preserve"> </w:t>
      </w:r>
      <w:r w:rsidR="00FB24E4">
        <w:rPr>
          <w:sz w:val="28"/>
          <w:szCs w:val="28"/>
        </w:rPr>
        <w:t>по результатам которых рекомендовано сохранить природоохранный статус 1</w:t>
      </w:r>
      <w:r w:rsidR="00E31B0D">
        <w:rPr>
          <w:sz w:val="28"/>
          <w:szCs w:val="28"/>
        </w:rPr>
        <w:t>2</w:t>
      </w:r>
      <w:r w:rsidR="00FB24E4">
        <w:rPr>
          <w:sz w:val="28"/>
          <w:szCs w:val="28"/>
        </w:rPr>
        <w:t xml:space="preserve"> ООПТ.</w:t>
      </w:r>
    </w:p>
    <w:p w:rsidR="00FB24E4" w:rsidRDefault="00E919DD" w:rsidP="00E31B0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Проведен</w:t>
      </w:r>
      <w:r w:rsidR="00FB24E4">
        <w:rPr>
          <w:sz w:val="28"/>
          <w:szCs w:val="28"/>
        </w:rPr>
        <w:t>ный</w:t>
      </w:r>
      <w:r w:rsidR="00F8757B">
        <w:rPr>
          <w:sz w:val="28"/>
          <w:szCs w:val="28"/>
        </w:rPr>
        <w:t xml:space="preserve"> в 2017-2018 годах</w:t>
      </w:r>
      <w:r>
        <w:rPr>
          <w:sz w:val="28"/>
          <w:szCs w:val="28"/>
        </w:rPr>
        <w:t xml:space="preserve"> мониторинг памятника природы озера </w:t>
      </w:r>
      <w:proofErr w:type="spellStart"/>
      <w:r>
        <w:rPr>
          <w:sz w:val="28"/>
          <w:szCs w:val="28"/>
        </w:rPr>
        <w:t>Увильды</w:t>
      </w:r>
      <w:proofErr w:type="spellEnd"/>
      <w:r w:rsidR="00FB24E4">
        <w:rPr>
          <w:sz w:val="28"/>
          <w:szCs w:val="28"/>
        </w:rPr>
        <w:t xml:space="preserve"> </w:t>
      </w:r>
      <w:r w:rsidR="00F8757B">
        <w:rPr>
          <w:sz w:val="28"/>
          <w:szCs w:val="28"/>
        </w:rPr>
        <w:t>показал</w:t>
      </w:r>
      <w:r w:rsidR="00FB24E4">
        <w:rPr>
          <w:sz w:val="28"/>
          <w:szCs w:val="28"/>
        </w:rPr>
        <w:t xml:space="preserve">, что качество воды </w:t>
      </w:r>
      <w:r w:rsidR="00F8757B">
        <w:rPr>
          <w:sz w:val="28"/>
          <w:szCs w:val="28"/>
        </w:rPr>
        <w:t xml:space="preserve">озера </w:t>
      </w:r>
      <w:r w:rsidR="00FB24E4">
        <w:rPr>
          <w:sz w:val="28"/>
          <w:szCs w:val="28"/>
        </w:rPr>
        <w:t xml:space="preserve">относится к категории «чистая». Таким образом, проводимые </w:t>
      </w:r>
      <w:r w:rsidR="00B667BB">
        <w:rPr>
          <w:sz w:val="28"/>
          <w:szCs w:val="28"/>
        </w:rPr>
        <w:t xml:space="preserve">Министерством экологии </w:t>
      </w:r>
      <w:r w:rsidR="00FB24E4">
        <w:rPr>
          <w:sz w:val="28"/>
          <w:szCs w:val="28"/>
        </w:rPr>
        <w:t xml:space="preserve">мероприятия по охране </w:t>
      </w:r>
      <w:r w:rsidR="00FB24E4">
        <w:rPr>
          <w:sz w:val="28"/>
          <w:szCs w:val="28"/>
        </w:rPr>
        <w:lastRenderedPageBreak/>
        <w:t>памятника природы, в том числе, запрет на использование маломерных плавательных сре</w:t>
      </w:r>
      <w:proofErr w:type="gramStart"/>
      <w:r w:rsidR="00FB24E4">
        <w:rPr>
          <w:sz w:val="28"/>
          <w:szCs w:val="28"/>
        </w:rPr>
        <w:t>дств с дв</w:t>
      </w:r>
      <w:proofErr w:type="gramEnd"/>
      <w:r w:rsidR="00FB24E4">
        <w:rPr>
          <w:sz w:val="28"/>
          <w:szCs w:val="28"/>
        </w:rPr>
        <w:t>игателями внутреннего сгорания</w:t>
      </w:r>
      <w:r w:rsidR="00B667BB">
        <w:rPr>
          <w:sz w:val="28"/>
          <w:szCs w:val="28"/>
        </w:rPr>
        <w:t>,</w:t>
      </w:r>
      <w:r w:rsidR="00FB24E4">
        <w:rPr>
          <w:sz w:val="28"/>
          <w:szCs w:val="28"/>
        </w:rPr>
        <w:t xml:space="preserve"> </w:t>
      </w:r>
      <w:r w:rsidR="00F8757B">
        <w:rPr>
          <w:sz w:val="28"/>
          <w:szCs w:val="28"/>
        </w:rPr>
        <w:t>дали</w:t>
      </w:r>
      <w:r w:rsidR="00FB24E4">
        <w:rPr>
          <w:sz w:val="28"/>
          <w:szCs w:val="28"/>
        </w:rPr>
        <w:t xml:space="preserve"> положительный эффект</w:t>
      </w:r>
      <w:r w:rsidR="00B667BB">
        <w:rPr>
          <w:sz w:val="28"/>
          <w:szCs w:val="28"/>
        </w:rPr>
        <w:t>,</w:t>
      </w:r>
      <w:r w:rsidR="00F8757B">
        <w:rPr>
          <w:sz w:val="28"/>
          <w:szCs w:val="28"/>
        </w:rPr>
        <w:t xml:space="preserve"> в</w:t>
      </w:r>
      <w:r w:rsidR="00B667BB">
        <w:rPr>
          <w:sz w:val="28"/>
          <w:szCs w:val="28"/>
        </w:rPr>
        <w:t>ыраженный в</w:t>
      </w:r>
      <w:r w:rsidR="00FB24E4">
        <w:rPr>
          <w:sz w:val="28"/>
          <w:szCs w:val="28"/>
        </w:rPr>
        <w:t xml:space="preserve"> сохране</w:t>
      </w:r>
      <w:r w:rsidR="00F8757B">
        <w:rPr>
          <w:sz w:val="28"/>
          <w:szCs w:val="28"/>
        </w:rPr>
        <w:t>нии</w:t>
      </w:r>
      <w:r w:rsidR="00FB24E4">
        <w:rPr>
          <w:sz w:val="28"/>
          <w:szCs w:val="28"/>
        </w:rPr>
        <w:t xml:space="preserve"> природоохранн</w:t>
      </w:r>
      <w:r w:rsidR="00B667BB">
        <w:rPr>
          <w:sz w:val="28"/>
          <w:szCs w:val="28"/>
        </w:rPr>
        <w:t>ого</w:t>
      </w:r>
      <w:r w:rsidR="00FB24E4">
        <w:rPr>
          <w:sz w:val="28"/>
          <w:szCs w:val="28"/>
        </w:rPr>
        <w:t xml:space="preserve"> статус</w:t>
      </w:r>
      <w:r w:rsidR="00B667BB">
        <w:rPr>
          <w:sz w:val="28"/>
          <w:szCs w:val="28"/>
        </w:rPr>
        <w:t>а</w:t>
      </w:r>
      <w:r w:rsidR="00F8757B">
        <w:rPr>
          <w:sz w:val="28"/>
          <w:szCs w:val="28"/>
        </w:rPr>
        <w:t xml:space="preserve"> озера</w:t>
      </w:r>
      <w:r w:rsidR="00FB24E4">
        <w:rPr>
          <w:sz w:val="28"/>
          <w:szCs w:val="28"/>
        </w:rPr>
        <w:t>.</w:t>
      </w:r>
    </w:p>
    <w:p w:rsidR="00E919DD" w:rsidRPr="00F8757B" w:rsidRDefault="00F8757B" w:rsidP="00E31B0D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919DD">
        <w:rPr>
          <w:sz w:val="28"/>
          <w:szCs w:val="28"/>
        </w:rPr>
        <w:t xml:space="preserve">азработаны границы </w:t>
      </w:r>
      <w:r>
        <w:rPr>
          <w:sz w:val="28"/>
          <w:szCs w:val="28"/>
        </w:rPr>
        <w:t xml:space="preserve">14 </w:t>
      </w:r>
      <w:r w:rsidR="00E919DD">
        <w:rPr>
          <w:sz w:val="28"/>
          <w:szCs w:val="28"/>
        </w:rPr>
        <w:t>памятников природы</w:t>
      </w:r>
      <w:r w:rsidR="00B667BB">
        <w:rPr>
          <w:sz w:val="28"/>
          <w:szCs w:val="28"/>
        </w:rPr>
        <w:t>.</w:t>
      </w:r>
    </w:p>
    <w:p w:rsidR="00913F8C" w:rsidRDefault="00913F8C" w:rsidP="00E31B0D">
      <w:pPr>
        <w:tabs>
          <w:tab w:val="left" w:pos="720"/>
        </w:tabs>
        <w:suppressAutoHyphens/>
        <w:ind w:firstLine="72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 результатам мониторинговых наблюдений </w:t>
      </w:r>
      <w:proofErr w:type="spellStart"/>
      <w:r>
        <w:rPr>
          <w:color w:val="000000"/>
          <w:sz w:val="28"/>
          <w:szCs w:val="28"/>
          <w:lang w:eastAsia="en-US"/>
        </w:rPr>
        <w:t>краснокнижных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r w:rsidR="00B667BB">
        <w:rPr>
          <w:color w:val="000000"/>
          <w:sz w:val="28"/>
          <w:szCs w:val="28"/>
          <w:lang w:eastAsia="en-US"/>
        </w:rPr>
        <w:t xml:space="preserve">объектов </w:t>
      </w:r>
      <w:r>
        <w:rPr>
          <w:color w:val="000000"/>
          <w:sz w:val="28"/>
          <w:szCs w:val="28"/>
          <w:lang w:eastAsia="en-US"/>
        </w:rPr>
        <w:t>о</w:t>
      </w:r>
      <w:r>
        <w:rPr>
          <w:color w:val="000000"/>
          <w:sz w:val="28"/>
          <w:szCs w:val="28"/>
        </w:rPr>
        <w:t>бнаружены новые местонахождения 17 видов растений, 23 видов животных, внесенных в Красную книгу Челябинской области.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E919DD" w:rsidRDefault="00913F8C" w:rsidP="00E31B0D">
      <w:pPr>
        <w:tabs>
          <w:tab w:val="left" w:pos="7797"/>
        </w:tabs>
        <w:suppressAutoHyphens/>
        <w:autoSpaceDE w:val="0"/>
        <w:snapToGrid w:val="0"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Решением</w:t>
      </w:r>
      <w:r w:rsidR="00E919DD">
        <w:rPr>
          <w:sz w:val="28"/>
          <w:szCs w:val="28"/>
          <w:lang w:eastAsia="en-US"/>
        </w:rPr>
        <w:t xml:space="preserve"> Международного координационного совета программы ЮНЕСКО «Человек и биосфера»</w:t>
      </w:r>
      <w:r>
        <w:rPr>
          <w:sz w:val="28"/>
          <w:szCs w:val="28"/>
          <w:lang w:eastAsia="en-US"/>
        </w:rPr>
        <w:t xml:space="preserve"> на территории Челябинской области </w:t>
      </w:r>
      <w:r w:rsidR="00E31B0D">
        <w:rPr>
          <w:sz w:val="28"/>
          <w:szCs w:val="28"/>
          <w:lang w:eastAsia="en-US"/>
        </w:rPr>
        <w:t xml:space="preserve">создан </w:t>
      </w:r>
      <w:r w:rsidR="00E919DD">
        <w:rPr>
          <w:sz w:val="28"/>
          <w:szCs w:val="28"/>
          <w:lang w:eastAsia="en-US"/>
        </w:rPr>
        <w:t>биосферный резерват «Горный Урал»</w:t>
      </w:r>
      <w:r w:rsidR="00E31B0D">
        <w:rPr>
          <w:sz w:val="28"/>
          <w:szCs w:val="28"/>
          <w:lang w:eastAsia="en-US"/>
        </w:rPr>
        <w:t xml:space="preserve"> площадью 173,6 тыс. гектар</w:t>
      </w:r>
      <w:r w:rsidR="00E919DD">
        <w:rPr>
          <w:sz w:val="28"/>
          <w:szCs w:val="28"/>
          <w:lang w:eastAsia="en-US"/>
        </w:rPr>
        <w:t xml:space="preserve">. </w:t>
      </w:r>
      <w:r w:rsidR="00E919DD">
        <w:rPr>
          <w:rFonts w:eastAsia="Calibri"/>
          <w:color w:val="000000"/>
          <w:sz w:val="28"/>
          <w:szCs w:val="28"/>
          <w:lang w:eastAsia="en-US"/>
        </w:rPr>
        <w:t xml:space="preserve">В территорию </w:t>
      </w:r>
      <w:r w:rsidR="00E919DD">
        <w:rPr>
          <w:color w:val="000000"/>
          <w:sz w:val="28"/>
          <w:szCs w:val="28"/>
          <w:lang w:eastAsia="en-US"/>
        </w:rPr>
        <w:t>биосферного резервата</w:t>
      </w:r>
      <w:r w:rsidR="00E919DD">
        <w:rPr>
          <w:rFonts w:eastAsia="Calibri"/>
          <w:color w:val="000000"/>
          <w:sz w:val="28"/>
          <w:szCs w:val="28"/>
          <w:lang w:eastAsia="en-US"/>
        </w:rPr>
        <w:t xml:space="preserve"> вошли Национальный парк «</w:t>
      </w:r>
      <w:proofErr w:type="spellStart"/>
      <w:r w:rsidR="00E919DD">
        <w:rPr>
          <w:rFonts w:eastAsia="Calibri"/>
          <w:color w:val="000000"/>
          <w:sz w:val="28"/>
          <w:szCs w:val="28"/>
          <w:lang w:eastAsia="en-US"/>
        </w:rPr>
        <w:t>Таганай</w:t>
      </w:r>
      <w:proofErr w:type="spellEnd"/>
      <w:r w:rsidR="00E919DD">
        <w:rPr>
          <w:rFonts w:eastAsia="Calibri"/>
          <w:color w:val="000000"/>
          <w:sz w:val="28"/>
          <w:szCs w:val="28"/>
          <w:lang w:eastAsia="en-US"/>
        </w:rPr>
        <w:t xml:space="preserve">», </w:t>
      </w:r>
      <w:proofErr w:type="spellStart"/>
      <w:r w:rsidR="00E919DD">
        <w:rPr>
          <w:rFonts w:eastAsia="Calibri"/>
          <w:color w:val="000000"/>
          <w:sz w:val="28"/>
          <w:szCs w:val="28"/>
          <w:lang w:eastAsia="en-US"/>
        </w:rPr>
        <w:t>Аршинский</w:t>
      </w:r>
      <w:proofErr w:type="spellEnd"/>
      <w:r w:rsidR="00E919DD">
        <w:rPr>
          <w:rFonts w:eastAsia="Calibri"/>
          <w:color w:val="000000"/>
          <w:sz w:val="28"/>
          <w:szCs w:val="28"/>
          <w:lang w:eastAsia="en-US"/>
        </w:rPr>
        <w:t xml:space="preserve"> г</w:t>
      </w:r>
      <w:r w:rsidR="00E919DD">
        <w:rPr>
          <w:sz w:val="28"/>
          <w:szCs w:val="28"/>
          <w:lang w:eastAsia="en-US"/>
        </w:rPr>
        <w:t>осударственный природный комплексный заказник</w:t>
      </w:r>
      <w:r w:rsidR="00E919DD">
        <w:rPr>
          <w:rFonts w:eastAsia="Calibri"/>
          <w:color w:val="000000"/>
          <w:sz w:val="28"/>
          <w:szCs w:val="28"/>
          <w:lang w:eastAsia="en-US"/>
        </w:rPr>
        <w:t xml:space="preserve">, памятники природы регионального значения - озеро Тургояк река </w:t>
      </w:r>
      <w:proofErr w:type="spellStart"/>
      <w:r w:rsidR="00E919DD">
        <w:rPr>
          <w:rFonts w:eastAsia="Calibri"/>
          <w:color w:val="000000"/>
          <w:sz w:val="28"/>
          <w:szCs w:val="28"/>
          <w:lang w:eastAsia="en-US"/>
        </w:rPr>
        <w:t>Куштумга</w:t>
      </w:r>
      <w:proofErr w:type="spellEnd"/>
      <w:r w:rsidR="00E919DD">
        <w:rPr>
          <w:rFonts w:eastAsia="Calibri"/>
          <w:color w:val="000000"/>
          <w:sz w:val="28"/>
          <w:szCs w:val="28"/>
          <w:lang w:eastAsia="en-US"/>
        </w:rPr>
        <w:t xml:space="preserve">, озеро Уфимское, озеро </w:t>
      </w:r>
      <w:proofErr w:type="spellStart"/>
      <w:r w:rsidR="00E919DD">
        <w:rPr>
          <w:rFonts w:eastAsia="Calibri"/>
          <w:color w:val="000000"/>
          <w:sz w:val="28"/>
          <w:szCs w:val="28"/>
          <w:lang w:eastAsia="en-US"/>
        </w:rPr>
        <w:t>Серебры</w:t>
      </w:r>
      <w:proofErr w:type="spellEnd"/>
      <w:r w:rsidR="00E919DD">
        <w:rPr>
          <w:rFonts w:eastAsia="Calibri"/>
          <w:color w:val="000000"/>
          <w:sz w:val="28"/>
          <w:szCs w:val="28"/>
          <w:lang w:eastAsia="en-US"/>
        </w:rPr>
        <w:t xml:space="preserve">, река </w:t>
      </w:r>
      <w:proofErr w:type="spellStart"/>
      <w:r w:rsidR="00E919DD">
        <w:rPr>
          <w:rFonts w:eastAsia="Calibri"/>
          <w:color w:val="000000"/>
          <w:sz w:val="28"/>
          <w:szCs w:val="28"/>
          <w:lang w:eastAsia="en-US"/>
        </w:rPr>
        <w:t>Киалим</w:t>
      </w:r>
      <w:proofErr w:type="spellEnd"/>
      <w:r w:rsidR="00E919DD">
        <w:rPr>
          <w:rFonts w:eastAsia="Calibri"/>
          <w:color w:val="000000"/>
          <w:sz w:val="28"/>
          <w:szCs w:val="28"/>
          <w:lang w:eastAsia="en-US"/>
        </w:rPr>
        <w:t xml:space="preserve">, Луковая поляна. </w:t>
      </w:r>
    </w:p>
    <w:p w:rsidR="00913F8C" w:rsidRPr="009F449C" w:rsidRDefault="00913F8C" w:rsidP="00913F8C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 рамках развития экологического туризма на территории области обустроены и открыты две экологические тропы в </w:t>
      </w:r>
      <w:proofErr w:type="spellStart"/>
      <w:r>
        <w:rPr>
          <w:color w:val="000000"/>
          <w:sz w:val="28"/>
          <w:szCs w:val="28"/>
          <w:lang w:eastAsia="en-US"/>
        </w:rPr>
        <w:t>Серпиевском</w:t>
      </w:r>
      <w:proofErr w:type="spellEnd"/>
      <w:r>
        <w:rPr>
          <w:color w:val="000000"/>
          <w:sz w:val="28"/>
          <w:szCs w:val="28"/>
          <w:lang w:eastAsia="en-US"/>
        </w:rPr>
        <w:t xml:space="preserve"> заказнике (</w:t>
      </w:r>
      <w:proofErr w:type="gramStart"/>
      <w:r>
        <w:rPr>
          <w:color w:val="000000"/>
          <w:sz w:val="28"/>
          <w:szCs w:val="28"/>
          <w:lang w:eastAsia="en-US"/>
        </w:rPr>
        <w:t>Катав-Ивановский</w:t>
      </w:r>
      <w:proofErr w:type="gramEnd"/>
      <w:r>
        <w:rPr>
          <w:color w:val="000000"/>
          <w:sz w:val="28"/>
          <w:szCs w:val="28"/>
          <w:lang w:eastAsia="en-US"/>
        </w:rPr>
        <w:t xml:space="preserve"> муниципальный район) и на острове Вера (озеро Тургояк, </w:t>
      </w:r>
      <w:proofErr w:type="spellStart"/>
      <w:r>
        <w:rPr>
          <w:color w:val="000000"/>
          <w:sz w:val="28"/>
          <w:szCs w:val="28"/>
          <w:lang w:eastAsia="en-US"/>
        </w:rPr>
        <w:t>Миасский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городской округ). Общий поток туристов на экологических тропах превысил </w:t>
      </w:r>
      <w:r w:rsidRPr="009F449C">
        <w:rPr>
          <w:color w:val="000000"/>
          <w:sz w:val="28"/>
          <w:szCs w:val="28"/>
          <w:lang w:eastAsia="en-US"/>
        </w:rPr>
        <w:t>ожидаемый в пять раз и составил более 2500 человек.</w:t>
      </w:r>
    </w:p>
    <w:p w:rsidR="00913F8C" w:rsidRPr="009F449C" w:rsidRDefault="00913F8C" w:rsidP="00913F8C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lang w:eastAsia="en-US"/>
        </w:rPr>
      </w:pPr>
      <w:r w:rsidRPr="009F449C">
        <w:rPr>
          <w:color w:val="000000"/>
          <w:sz w:val="28"/>
          <w:szCs w:val="28"/>
          <w:lang w:eastAsia="en-US"/>
        </w:rPr>
        <w:t>Для продолжения работ по развитию туристической привлекательности Челябинской области выбрана территория памятника природы - Челябинский (городской) бор. В 2019 год</w:t>
      </w:r>
      <w:r w:rsidR="00E31B0D">
        <w:rPr>
          <w:color w:val="000000"/>
          <w:sz w:val="28"/>
          <w:szCs w:val="28"/>
          <w:lang w:eastAsia="en-US"/>
        </w:rPr>
        <w:t>у</w:t>
      </w:r>
      <w:r w:rsidRPr="009F449C">
        <w:rPr>
          <w:color w:val="000000"/>
          <w:sz w:val="28"/>
          <w:szCs w:val="28"/>
          <w:lang w:eastAsia="en-US"/>
        </w:rPr>
        <w:t xml:space="preserve"> планируется начать создание </w:t>
      </w:r>
      <w:proofErr w:type="gramStart"/>
      <w:r w:rsidRPr="009F449C">
        <w:rPr>
          <w:color w:val="000000"/>
          <w:sz w:val="28"/>
          <w:szCs w:val="28"/>
          <w:lang w:eastAsia="en-US"/>
        </w:rPr>
        <w:t>Визит-центра</w:t>
      </w:r>
      <w:proofErr w:type="gramEnd"/>
      <w:r w:rsidRPr="009F449C">
        <w:rPr>
          <w:color w:val="000000"/>
          <w:sz w:val="28"/>
          <w:szCs w:val="28"/>
          <w:lang w:eastAsia="en-US"/>
        </w:rPr>
        <w:t xml:space="preserve"> в г</w:t>
      </w:r>
      <w:r w:rsidR="00E31B0D">
        <w:rPr>
          <w:color w:val="000000"/>
          <w:sz w:val="28"/>
          <w:szCs w:val="28"/>
          <w:lang w:eastAsia="en-US"/>
        </w:rPr>
        <w:t>ороде</w:t>
      </w:r>
      <w:r w:rsidRPr="009F449C">
        <w:rPr>
          <w:color w:val="000000"/>
          <w:sz w:val="28"/>
          <w:szCs w:val="28"/>
          <w:lang w:eastAsia="en-US"/>
        </w:rPr>
        <w:t xml:space="preserve"> Челябинск и обустройство двух экологических троп.</w:t>
      </w:r>
    </w:p>
    <w:p w:rsidR="009F449C" w:rsidRPr="009F449C" w:rsidRDefault="009F449C" w:rsidP="009F44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449C">
        <w:rPr>
          <w:sz w:val="28"/>
          <w:szCs w:val="28"/>
        </w:rPr>
        <w:t xml:space="preserve">В 2018 году организованы охрана и использование охотничьих ресурсов на территории 112 закрепленных охотничьих угодий площадью </w:t>
      </w:r>
      <w:r w:rsidRPr="009F449C">
        <w:rPr>
          <w:rFonts w:eastAsia="Calibri"/>
          <w:sz w:val="28"/>
          <w:szCs w:val="28"/>
          <w:lang w:eastAsia="zh-CN"/>
        </w:rPr>
        <w:t xml:space="preserve">6662,1 </w:t>
      </w:r>
      <w:r w:rsidRPr="009F449C">
        <w:rPr>
          <w:sz w:val="28"/>
          <w:szCs w:val="28"/>
        </w:rPr>
        <w:t xml:space="preserve">тыс. га, 19 общедоступных охотничьих угодий площадью </w:t>
      </w:r>
      <w:r w:rsidRPr="009F449C">
        <w:rPr>
          <w:rFonts w:eastAsia="Calibri"/>
          <w:sz w:val="28"/>
          <w:szCs w:val="28"/>
          <w:lang w:eastAsia="zh-CN"/>
        </w:rPr>
        <w:t xml:space="preserve">801,8 </w:t>
      </w:r>
      <w:r w:rsidRPr="009F449C">
        <w:rPr>
          <w:sz w:val="28"/>
          <w:szCs w:val="28"/>
        </w:rPr>
        <w:t>тыс. га, что составляет 10,74% от общей площади охотничьих угодий Челябинской области, при нормативном значении 20 %.</w:t>
      </w:r>
    </w:p>
    <w:p w:rsidR="009F449C" w:rsidRPr="009F449C" w:rsidRDefault="009F449C" w:rsidP="009F44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449C">
        <w:rPr>
          <w:sz w:val="28"/>
          <w:szCs w:val="28"/>
        </w:rPr>
        <w:t xml:space="preserve">В целях планирования </w:t>
      </w:r>
      <w:r w:rsidR="00E31B0D">
        <w:rPr>
          <w:sz w:val="28"/>
          <w:szCs w:val="28"/>
        </w:rPr>
        <w:t xml:space="preserve">мероприятий </w:t>
      </w:r>
      <w:r w:rsidRPr="009F449C">
        <w:rPr>
          <w:sz w:val="28"/>
          <w:szCs w:val="28"/>
        </w:rPr>
        <w:t xml:space="preserve">в области охоты и сохранения охотничьих ресурсов в </w:t>
      </w:r>
      <w:r w:rsidRPr="009F449C">
        <w:rPr>
          <w:bCs/>
          <w:sz w:val="28"/>
          <w:szCs w:val="28"/>
        </w:rPr>
        <w:t xml:space="preserve">2018 году утверждена </w:t>
      </w:r>
      <w:r w:rsidRPr="009F449C">
        <w:rPr>
          <w:rFonts w:eastAsia="Calibri"/>
          <w:sz w:val="28"/>
          <w:szCs w:val="28"/>
        </w:rPr>
        <w:t>схема размещения, использования и охраны охотничьих угодий на территории Челябинской области</w:t>
      </w:r>
      <w:r w:rsidRPr="009F449C">
        <w:rPr>
          <w:bCs/>
          <w:sz w:val="28"/>
          <w:szCs w:val="28"/>
        </w:rPr>
        <w:t xml:space="preserve"> </w:t>
      </w:r>
      <w:r w:rsidRPr="009F449C">
        <w:rPr>
          <w:rFonts w:eastAsia="Calibri"/>
          <w:sz w:val="28"/>
          <w:szCs w:val="28"/>
        </w:rPr>
        <w:t xml:space="preserve">(постановление Губернатора от 27.12.2018 г. № 314). Схема содержит информацию о точных границах охотничьих угодий и их площадях, а также механизм планирования новых общедоступных и закрепленных охотничьих угодий, состав и объем обязательных и рекомендуемых биотехнических </w:t>
      </w:r>
      <w:r w:rsidRPr="009F449C">
        <w:rPr>
          <w:sz w:val="28"/>
          <w:szCs w:val="28"/>
        </w:rPr>
        <w:t xml:space="preserve">мероприятий в разрезе природно-климатического местоположения охотничьих угодий. Действие схемы рассчитано на десятилетний период. </w:t>
      </w:r>
    </w:p>
    <w:p w:rsidR="009F449C" w:rsidRPr="009F449C" w:rsidRDefault="009F449C" w:rsidP="009F449C">
      <w:pPr>
        <w:ind w:firstLine="708"/>
        <w:jc w:val="both"/>
        <w:rPr>
          <w:rFonts w:eastAsia="Calibri"/>
          <w:sz w:val="28"/>
          <w:szCs w:val="28"/>
        </w:rPr>
      </w:pPr>
      <w:r w:rsidRPr="009F449C">
        <w:rPr>
          <w:rFonts w:eastAsia="Calibri"/>
          <w:sz w:val="28"/>
          <w:szCs w:val="28"/>
        </w:rPr>
        <w:t>Главный показатель эффективности государственного управления в области охоты и сохранения охотничьих ресурсов - численность охотничьих ресурсов, которая в 2018 также оставалась стабильной, при этом, зафиксировано увеличение численности лося с 6,6 тыс. особей в 2017 г. до 7,5</w:t>
      </w:r>
      <w:r w:rsidR="00E31B0D">
        <w:rPr>
          <w:rFonts w:eastAsia="Calibri"/>
          <w:sz w:val="28"/>
          <w:szCs w:val="28"/>
        </w:rPr>
        <w:t> </w:t>
      </w:r>
      <w:r w:rsidRPr="009F449C">
        <w:rPr>
          <w:rFonts w:eastAsia="Calibri"/>
          <w:sz w:val="28"/>
          <w:szCs w:val="28"/>
        </w:rPr>
        <w:t>тыс. особей в 2018 г. (</w:t>
      </w:r>
      <w:proofErr w:type="gramStart"/>
      <w:r w:rsidRPr="009F449C">
        <w:rPr>
          <w:rFonts w:eastAsia="Calibri"/>
          <w:sz w:val="28"/>
          <w:szCs w:val="28"/>
        </w:rPr>
        <w:t>на</w:t>
      </w:r>
      <w:proofErr w:type="gramEnd"/>
      <w:r w:rsidRPr="009F449C">
        <w:rPr>
          <w:rFonts w:eastAsia="Calibri"/>
          <w:sz w:val="28"/>
          <w:szCs w:val="28"/>
        </w:rPr>
        <w:t xml:space="preserve"> 1</w:t>
      </w:r>
      <w:r>
        <w:rPr>
          <w:rFonts w:eastAsia="Calibri"/>
          <w:sz w:val="28"/>
          <w:szCs w:val="28"/>
        </w:rPr>
        <w:t>3,6</w:t>
      </w:r>
      <w:r w:rsidRPr="009F449C">
        <w:rPr>
          <w:rFonts w:eastAsia="Calibri"/>
          <w:sz w:val="28"/>
          <w:szCs w:val="28"/>
        </w:rPr>
        <w:t xml:space="preserve">%). </w:t>
      </w:r>
    </w:p>
    <w:p w:rsidR="009F449C" w:rsidRPr="009F449C" w:rsidRDefault="009F449C" w:rsidP="009F449C">
      <w:pPr>
        <w:ind w:firstLine="708"/>
        <w:jc w:val="both"/>
        <w:rPr>
          <w:rFonts w:eastAsia="Calibri"/>
          <w:sz w:val="28"/>
          <w:szCs w:val="28"/>
        </w:rPr>
      </w:pPr>
      <w:r w:rsidRPr="009F449C">
        <w:rPr>
          <w:rFonts w:eastAsia="Calibri"/>
          <w:sz w:val="28"/>
          <w:szCs w:val="28"/>
        </w:rPr>
        <w:t xml:space="preserve">Вместе с тем, в связи с падением численности основных видов объектов охоты (водоплавающая дичь и зайцы) был </w:t>
      </w:r>
      <w:r w:rsidRPr="009F449C">
        <w:rPr>
          <w:sz w:val="28"/>
          <w:szCs w:val="28"/>
        </w:rPr>
        <w:t xml:space="preserve">введен запрет охоты на селезней с </w:t>
      </w:r>
      <w:r w:rsidRPr="009F449C">
        <w:rPr>
          <w:sz w:val="28"/>
          <w:szCs w:val="28"/>
        </w:rPr>
        <w:lastRenderedPageBreak/>
        <w:t>чучелами уток из укрытия в весенний период 2018 года. Введение в 2017 г. запретов и ограничений добычи зайцев позволили увеличить их численность с 30,3 тыс. особей в 2017 году до 34,4 тыс. особей в 2018 году (</w:t>
      </w:r>
      <w:proofErr w:type="gramStart"/>
      <w:r w:rsidRPr="009F449C">
        <w:rPr>
          <w:sz w:val="28"/>
          <w:szCs w:val="28"/>
        </w:rPr>
        <w:t>на</w:t>
      </w:r>
      <w:proofErr w:type="gramEnd"/>
      <w:r w:rsidRPr="009F449C">
        <w:rPr>
          <w:sz w:val="28"/>
          <w:szCs w:val="28"/>
        </w:rPr>
        <w:t xml:space="preserve"> 1</w:t>
      </w:r>
      <w:r>
        <w:rPr>
          <w:sz w:val="28"/>
          <w:szCs w:val="28"/>
        </w:rPr>
        <w:t>3,5</w:t>
      </w:r>
      <w:r w:rsidRPr="009F449C">
        <w:rPr>
          <w:sz w:val="28"/>
          <w:szCs w:val="28"/>
        </w:rPr>
        <w:t xml:space="preserve">%). </w:t>
      </w:r>
    </w:p>
    <w:p w:rsidR="00F043BC" w:rsidRDefault="009F449C" w:rsidP="00F043BC">
      <w:pPr>
        <w:widowControl w:val="0"/>
        <w:tabs>
          <w:tab w:val="left" w:pos="993"/>
        </w:tabs>
        <w:ind w:right="-6" w:firstLine="709"/>
        <w:jc w:val="both"/>
        <w:rPr>
          <w:bCs/>
          <w:sz w:val="28"/>
          <w:szCs w:val="28"/>
        </w:rPr>
      </w:pPr>
      <w:r w:rsidRPr="009F449C">
        <w:rPr>
          <w:sz w:val="28"/>
          <w:szCs w:val="28"/>
        </w:rPr>
        <w:t xml:space="preserve">В области федерального государственного охотничьего надзора: </w:t>
      </w:r>
      <w:r w:rsidRPr="009F449C">
        <w:rPr>
          <w:bCs/>
          <w:sz w:val="28"/>
          <w:szCs w:val="28"/>
        </w:rPr>
        <w:t xml:space="preserve">проведено </w:t>
      </w:r>
      <w:r w:rsidRPr="009F449C">
        <w:rPr>
          <w:color w:val="000000"/>
          <w:sz w:val="28"/>
          <w:szCs w:val="28"/>
        </w:rPr>
        <w:t>2136</w:t>
      </w:r>
      <w:r w:rsidRPr="009F449C">
        <w:rPr>
          <w:sz w:val="28"/>
          <w:szCs w:val="28"/>
        </w:rPr>
        <w:t xml:space="preserve"> контрольно-надзорных мероприятий, </w:t>
      </w:r>
      <w:r w:rsidRPr="009F449C">
        <w:rPr>
          <w:bCs/>
          <w:sz w:val="28"/>
          <w:szCs w:val="28"/>
        </w:rPr>
        <w:t>выявлено 562 нарушения КОАП РФ, 78 – Уголовного кодекса РФ, возбуждено 562 административных дела, привлечено к административной ответственности 497 физических лиц, 4</w:t>
      </w:r>
      <w:r w:rsidR="00E31B0D">
        <w:rPr>
          <w:bCs/>
          <w:sz w:val="28"/>
          <w:szCs w:val="28"/>
        </w:rPr>
        <w:t> </w:t>
      </w:r>
      <w:r w:rsidRPr="009F449C">
        <w:rPr>
          <w:bCs/>
          <w:sz w:val="28"/>
          <w:szCs w:val="28"/>
        </w:rPr>
        <w:t xml:space="preserve">должностных лица; </w:t>
      </w:r>
      <w:proofErr w:type="gramStart"/>
      <w:r w:rsidRPr="009F449C">
        <w:rPr>
          <w:sz w:val="28"/>
          <w:szCs w:val="28"/>
        </w:rPr>
        <w:t>по делам об административных правонарушениях</w:t>
      </w:r>
      <w:r w:rsidRPr="009F449C">
        <w:rPr>
          <w:bCs/>
          <w:sz w:val="28"/>
          <w:szCs w:val="28"/>
        </w:rPr>
        <w:t xml:space="preserve"> наложено штрафов на сумму 416,5 тыс. рублей, взыскано штрафов на сумму 419,8 тыс. рублей, предъявлено исков на сумму 1340,8 тыс. рублей, взыскано по искам 993,895 тыс. рублей; </w:t>
      </w:r>
      <w:r w:rsidRPr="009F449C">
        <w:rPr>
          <w:sz w:val="28"/>
          <w:szCs w:val="28"/>
        </w:rPr>
        <w:t xml:space="preserve">по материалам уголовных дел предъявлено исков на сумму </w:t>
      </w:r>
      <w:r w:rsidRPr="009F449C">
        <w:rPr>
          <w:bCs/>
          <w:sz w:val="28"/>
          <w:szCs w:val="28"/>
        </w:rPr>
        <w:t xml:space="preserve">14670,0 </w:t>
      </w:r>
      <w:r w:rsidRPr="009F449C">
        <w:rPr>
          <w:sz w:val="28"/>
          <w:szCs w:val="28"/>
        </w:rPr>
        <w:t xml:space="preserve">тыс. рублей, взыскано по искам </w:t>
      </w:r>
      <w:r w:rsidRPr="009F449C">
        <w:rPr>
          <w:bCs/>
          <w:sz w:val="28"/>
          <w:szCs w:val="28"/>
        </w:rPr>
        <w:t xml:space="preserve">3053,017 </w:t>
      </w:r>
      <w:r w:rsidRPr="009F449C">
        <w:rPr>
          <w:sz w:val="28"/>
          <w:szCs w:val="28"/>
        </w:rPr>
        <w:t xml:space="preserve">тыс. рублей, </w:t>
      </w:r>
      <w:r w:rsidRPr="009F449C">
        <w:rPr>
          <w:bCs/>
          <w:sz w:val="28"/>
          <w:szCs w:val="28"/>
        </w:rPr>
        <w:t xml:space="preserve">привлечено к уголовной ответственности 26 человек. </w:t>
      </w:r>
      <w:proofErr w:type="gramEnd"/>
    </w:p>
    <w:p w:rsidR="009F449C" w:rsidRPr="009F449C" w:rsidRDefault="009F449C" w:rsidP="00F043BC">
      <w:pPr>
        <w:widowControl w:val="0"/>
        <w:tabs>
          <w:tab w:val="left" w:pos="993"/>
        </w:tabs>
        <w:ind w:right="-6" w:firstLine="709"/>
        <w:jc w:val="both"/>
        <w:rPr>
          <w:rFonts w:eastAsia="Calibri"/>
          <w:sz w:val="28"/>
          <w:szCs w:val="28"/>
        </w:rPr>
      </w:pPr>
      <w:bookmarkStart w:id="0" w:name="_GoBack"/>
      <w:bookmarkEnd w:id="0"/>
      <w:r w:rsidRPr="009F449C">
        <w:rPr>
          <w:rFonts w:eastAsia="Calibri"/>
          <w:sz w:val="28"/>
          <w:szCs w:val="28"/>
        </w:rPr>
        <w:t>При этом не решенными остается проблема недостаточно</w:t>
      </w:r>
      <w:r>
        <w:rPr>
          <w:rFonts w:eastAsia="Calibri"/>
          <w:sz w:val="28"/>
          <w:szCs w:val="28"/>
        </w:rPr>
        <w:t>го</w:t>
      </w:r>
      <w:r w:rsidRPr="009F449C">
        <w:rPr>
          <w:rFonts w:eastAsia="Calibri"/>
          <w:sz w:val="28"/>
          <w:szCs w:val="28"/>
        </w:rPr>
        <w:t xml:space="preserve"> финансировани</w:t>
      </w:r>
      <w:r>
        <w:rPr>
          <w:rFonts w:eastAsia="Calibri"/>
          <w:sz w:val="28"/>
          <w:szCs w:val="28"/>
        </w:rPr>
        <w:t>я</w:t>
      </w:r>
      <w:r w:rsidRPr="009F449C">
        <w:rPr>
          <w:rFonts w:eastAsia="Calibri"/>
          <w:sz w:val="28"/>
          <w:szCs w:val="28"/>
        </w:rPr>
        <w:t xml:space="preserve"> переданных полномочий по </w:t>
      </w:r>
      <w:proofErr w:type="spellStart"/>
      <w:r w:rsidRPr="009F449C">
        <w:rPr>
          <w:rFonts w:eastAsia="Calibri"/>
          <w:sz w:val="28"/>
          <w:szCs w:val="28"/>
        </w:rPr>
        <w:t>охотнадзору</w:t>
      </w:r>
      <w:proofErr w:type="spellEnd"/>
      <w:r w:rsidRPr="009F449C">
        <w:rPr>
          <w:rFonts w:eastAsia="Calibri"/>
          <w:sz w:val="28"/>
          <w:szCs w:val="28"/>
        </w:rPr>
        <w:t>: при целевом показателе 70 инспекторов на охотничьи угодья Челябинской области, фактически надзор осуществляют 23 инспектора. Потребность дополнительного увеличения федеральной субвенции составляет 88,655 млн. рублей в первый год (с учетом обеспечения техникой, обмундированием), и 45,149 млн. рублей в последующем ежегодно.</w:t>
      </w:r>
    </w:p>
    <w:p w:rsidR="009F449C" w:rsidRDefault="009F449C" w:rsidP="00E45C80">
      <w:pPr>
        <w:ind w:firstLine="709"/>
        <w:jc w:val="both"/>
        <w:rPr>
          <w:rFonts w:eastAsia="Calibri"/>
          <w:sz w:val="28"/>
          <w:szCs w:val="28"/>
        </w:rPr>
      </w:pPr>
      <w:r w:rsidRPr="009F449C">
        <w:rPr>
          <w:rFonts w:eastAsia="Calibri"/>
          <w:sz w:val="28"/>
          <w:szCs w:val="28"/>
        </w:rPr>
        <w:t xml:space="preserve">Не обеспечены финансированием полномочия по охране и использованию охотничьих ресурсов на территории общедоступных охотничьих угодий: при их площади 10,74% от общей площади охотничьих угодий Челябинской области в 2018 году выделено 442,0 тыс. рублей, что </w:t>
      </w:r>
      <w:proofErr w:type="gramStart"/>
      <w:r w:rsidRPr="009F449C">
        <w:rPr>
          <w:rFonts w:eastAsia="Calibri"/>
          <w:sz w:val="28"/>
          <w:szCs w:val="28"/>
        </w:rPr>
        <w:t>крайне недостаточно</w:t>
      </w:r>
      <w:proofErr w:type="gramEnd"/>
      <w:r w:rsidRPr="009F449C">
        <w:rPr>
          <w:rFonts w:eastAsia="Calibri"/>
          <w:sz w:val="28"/>
          <w:szCs w:val="28"/>
        </w:rPr>
        <w:t xml:space="preserve"> для проведения комплекса мероприятий, в том числе охранных, биотехнических, учетных. Потребность увеличения федеральной субвенции составляет на 1,0 млн. рублей ежегодно. При увеличении площади до 20% указанная сумма должна быть увеличена в 2 раза.</w:t>
      </w:r>
    </w:p>
    <w:p w:rsidR="00026583" w:rsidRPr="00E45C80" w:rsidRDefault="00E45C80" w:rsidP="00E45C80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рамках организации и проведения регионального экологического </w:t>
      </w:r>
      <w:r w:rsidRPr="00E45C80">
        <w:rPr>
          <w:rFonts w:eastAsia="Calibri"/>
          <w:sz w:val="28"/>
          <w:szCs w:val="28"/>
        </w:rPr>
        <w:t>надзора.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45C80">
        <w:rPr>
          <w:color w:val="000000"/>
          <w:sz w:val="28"/>
          <w:szCs w:val="28"/>
        </w:rPr>
        <w:t>Поставлено на государственный учет 569 объектов, оказывающих негативное воздействие на окружающую среду. По состоянию на 29.12.2018 г. всего поставлено на государственный учет 1851 объект НВОС.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45C80">
        <w:rPr>
          <w:color w:val="000000"/>
          <w:sz w:val="28"/>
          <w:szCs w:val="28"/>
        </w:rPr>
        <w:t>Проведена 1 государственная экологическая экспертиза.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>Инспекторами</w:t>
      </w:r>
      <w:r w:rsidRPr="00E45C80">
        <w:rPr>
          <w:color w:val="00000A"/>
          <w:sz w:val="28"/>
          <w:szCs w:val="28"/>
        </w:rPr>
        <w:t xml:space="preserve"> регионального государственного экологического надзора </w:t>
      </w:r>
      <w:r w:rsidRPr="00E45C80">
        <w:rPr>
          <w:sz w:val="28"/>
          <w:szCs w:val="28"/>
        </w:rPr>
        <w:t>за 2018 г. проведено 775 контрольно-надзорных мероприятий, в том числе: 59</w:t>
      </w:r>
      <w:r w:rsidR="00E31B0D">
        <w:rPr>
          <w:sz w:val="28"/>
          <w:szCs w:val="28"/>
        </w:rPr>
        <w:t> </w:t>
      </w:r>
      <w:r w:rsidRPr="00E45C80">
        <w:rPr>
          <w:sz w:val="28"/>
          <w:szCs w:val="28"/>
        </w:rPr>
        <w:t>плановых проверок, 221 внеплановая проверка, 109 – участий в проверках прокуратуры, 386 рейдовых осмотров</w:t>
      </w:r>
      <w:r w:rsidR="00E31B0D">
        <w:rPr>
          <w:sz w:val="28"/>
          <w:szCs w:val="28"/>
        </w:rPr>
        <w:t>.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45C80">
        <w:rPr>
          <w:color w:val="00000A"/>
          <w:sz w:val="28"/>
          <w:szCs w:val="28"/>
        </w:rPr>
        <w:t>По итогам надзорных мероприятий: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45C80">
        <w:rPr>
          <w:color w:val="00000A"/>
          <w:sz w:val="28"/>
          <w:szCs w:val="28"/>
        </w:rPr>
        <w:t>выдано 501 предписание об устранении нарушения законодательства в области охраны окружающей среды и наруш</w:t>
      </w:r>
      <w:r>
        <w:rPr>
          <w:color w:val="00000A"/>
          <w:sz w:val="28"/>
          <w:szCs w:val="28"/>
        </w:rPr>
        <w:t>ений природоохранных требований;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>н</w:t>
      </w:r>
      <w:r w:rsidRPr="00E45C80">
        <w:rPr>
          <w:color w:val="00000A"/>
          <w:sz w:val="28"/>
          <w:szCs w:val="28"/>
        </w:rPr>
        <w:t xml:space="preserve">аложено </w:t>
      </w:r>
      <w:r w:rsidR="00E31B0D" w:rsidRPr="00E45C80">
        <w:rPr>
          <w:color w:val="00000A"/>
          <w:sz w:val="28"/>
          <w:szCs w:val="28"/>
        </w:rPr>
        <w:t>488</w:t>
      </w:r>
      <w:r w:rsidR="00E31B0D">
        <w:rPr>
          <w:color w:val="00000A"/>
          <w:sz w:val="28"/>
          <w:szCs w:val="28"/>
        </w:rPr>
        <w:t xml:space="preserve"> </w:t>
      </w:r>
      <w:r w:rsidRPr="00E45C80">
        <w:rPr>
          <w:color w:val="00000A"/>
          <w:sz w:val="28"/>
          <w:szCs w:val="28"/>
        </w:rPr>
        <w:t>административных штрафов, на общую сумму 11231,0 тыс. руб</w:t>
      </w:r>
      <w:r>
        <w:rPr>
          <w:color w:val="00000A"/>
          <w:sz w:val="28"/>
          <w:szCs w:val="28"/>
        </w:rPr>
        <w:t>лей.</w:t>
      </w:r>
    </w:p>
    <w:p w:rsidR="00E45C80" w:rsidRPr="00E45C80" w:rsidRDefault="00E45C80" w:rsidP="00E45C80">
      <w:pPr>
        <w:pStyle w:val="a3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45C80">
        <w:rPr>
          <w:color w:val="000000"/>
          <w:sz w:val="28"/>
          <w:szCs w:val="28"/>
        </w:rPr>
        <w:lastRenderedPageBreak/>
        <w:t>В результате проводимых мероприятий (профилактической, разъяснительной работы) уменьшается количество выявленных нарушений в части соблюдения обязательных требований природоохранного законодательства.</w:t>
      </w:r>
    </w:p>
    <w:p w:rsidR="00E45C80" w:rsidRPr="00E45C80" w:rsidRDefault="00E45C80" w:rsidP="00E45C80">
      <w:pPr>
        <w:ind w:firstLine="709"/>
        <w:jc w:val="both"/>
        <w:rPr>
          <w:rFonts w:eastAsia="Calibri"/>
          <w:sz w:val="28"/>
          <w:szCs w:val="28"/>
        </w:rPr>
      </w:pPr>
    </w:p>
    <w:sectPr w:rsidR="00E45C80" w:rsidRPr="00E45C80" w:rsidSect="00E919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DBD"/>
    <w:rsid w:val="00026583"/>
    <w:rsid w:val="0006233B"/>
    <w:rsid w:val="00070DBD"/>
    <w:rsid w:val="000F77D5"/>
    <w:rsid w:val="00107EE0"/>
    <w:rsid w:val="00165C3E"/>
    <w:rsid w:val="001E5696"/>
    <w:rsid w:val="002111ED"/>
    <w:rsid w:val="002614E4"/>
    <w:rsid w:val="00320BBD"/>
    <w:rsid w:val="00426768"/>
    <w:rsid w:val="007A7859"/>
    <w:rsid w:val="00913F8C"/>
    <w:rsid w:val="009F449C"/>
    <w:rsid w:val="009F4858"/>
    <w:rsid w:val="00A57F06"/>
    <w:rsid w:val="00B667BB"/>
    <w:rsid w:val="00C75F14"/>
    <w:rsid w:val="00E31B0D"/>
    <w:rsid w:val="00E45C80"/>
    <w:rsid w:val="00E64241"/>
    <w:rsid w:val="00E919DD"/>
    <w:rsid w:val="00EC1F27"/>
    <w:rsid w:val="00EC50CC"/>
    <w:rsid w:val="00F043BC"/>
    <w:rsid w:val="00F31584"/>
    <w:rsid w:val="00F540BC"/>
    <w:rsid w:val="00F8757B"/>
    <w:rsid w:val="00F93509"/>
    <w:rsid w:val="00FB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5C80"/>
    <w:pPr>
      <w:spacing w:before="100" w:beforeAutospacing="1" w:after="142" w:line="276" w:lineRule="auto"/>
    </w:pPr>
  </w:style>
  <w:style w:type="paragraph" w:styleId="a4">
    <w:name w:val="Balloon Text"/>
    <w:basedOn w:val="a"/>
    <w:link w:val="a5"/>
    <w:rsid w:val="00F043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043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5C80"/>
    <w:pPr>
      <w:spacing w:before="100" w:beforeAutospacing="1" w:after="142" w:line="276" w:lineRule="auto"/>
    </w:pPr>
  </w:style>
  <w:style w:type="paragraph" w:styleId="a4">
    <w:name w:val="Balloon Text"/>
    <w:basedOn w:val="a"/>
    <w:link w:val="a5"/>
    <w:rsid w:val="00F043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04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Obzhorina</dc:creator>
  <cp:lastModifiedBy>Obzhorina</cp:lastModifiedBy>
  <cp:revision>3</cp:revision>
  <cp:lastPrinted>2019-01-25T04:23:00Z</cp:lastPrinted>
  <dcterms:created xsi:type="dcterms:W3CDTF">2019-01-24T06:49:00Z</dcterms:created>
  <dcterms:modified xsi:type="dcterms:W3CDTF">2019-01-25T09:21:00Z</dcterms:modified>
</cp:coreProperties>
</file>